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D961C" w14:textId="77777777" w:rsidR="00AE3404" w:rsidRDefault="00AE3404" w:rsidP="00482D6B">
      <w:pPr>
        <w:jc w:val="center"/>
        <w:rPr>
          <w:b/>
          <w:bCs/>
          <w:sz w:val="56"/>
          <w:szCs w:val="56"/>
        </w:rPr>
      </w:pPr>
      <w:r>
        <w:rPr>
          <w:b/>
          <w:bCs/>
          <w:sz w:val="56"/>
          <w:szCs w:val="56"/>
        </w:rPr>
        <w:t>INSTRUC</w:t>
      </w:r>
      <w:r w:rsidR="00FD0438" w:rsidRPr="00FC5865">
        <w:rPr>
          <w:b/>
          <w:bCs/>
          <w:sz w:val="56"/>
          <w:szCs w:val="56"/>
        </w:rPr>
        <w:t xml:space="preserve">TIONS FOR </w:t>
      </w:r>
    </w:p>
    <w:p w14:paraId="3929A881" w14:textId="0AD4AEA8" w:rsidR="00A42B31" w:rsidRPr="00AE3404" w:rsidRDefault="00482D6B" w:rsidP="00AE3404">
      <w:pPr>
        <w:jc w:val="center"/>
        <w:rPr>
          <w:b/>
          <w:bCs/>
          <w:sz w:val="56"/>
          <w:szCs w:val="56"/>
        </w:rPr>
      </w:pPr>
      <w:r w:rsidRPr="00FC5865">
        <w:rPr>
          <w:b/>
          <w:bCs/>
          <w:sz w:val="56"/>
          <w:szCs w:val="56"/>
        </w:rPr>
        <w:t xml:space="preserve">MERA </w:t>
      </w:r>
      <w:r w:rsidR="00A42B31" w:rsidRPr="00AE3404">
        <w:rPr>
          <w:b/>
          <w:bCs/>
          <w:sz w:val="56"/>
          <w:szCs w:val="56"/>
        </w:rPr>
        <w:t>GRANT</w:t>
      </w:r>
    </w:p>
    <w:p w14:paraId="3929A882" w14:textId="6E0324FC" w:rsidR="00482D6B" w:rsidRPr="00FC5865" w:rsidRDefault="006D6E61" w:rsidP="00482D6B">
      <w:pPr>
        <w:jc w:val="center"/>
        <w:rPr>
          <w:b/>
          <w:bCs/>
          <w:sz w:val="56"/>
          <w:szCs w:val="56"/>
        </w:rPr>
      </w:pPr>
      <w:r>
        <w:rPr>
          <w:b/>
          <w:bCs/>
          <w:sz w:val="56"/>
          <w:szCs w:val="56"/>
        </w:rPr>
        <w:t xml:space="preserve">FINAL </w:t>
      </w:r>
      <w:r w:rsidR="00482D6B" w:rsidRPr="00FC5865">
        <w:rPr>
          <w:b/>
          <w:bCs/>
          <w:sz w:val="56"/>
          <w:szCs w:val="56"/>
        </w:rPr>
        <w:t>REPORT</w:t>
      </w:r>
      <w:r w:rsidR="00A6731F">
        <w:rPr>
          <w:b/>
          <w:bCs/>
          <w:sz w:val="56"/>
          <w:szCs w:val="56"/>
        </w:rPr>
        <w:t>S</w:t>
      </w:r>
      <w:r w:rsidR="00482D6B" w:rsidRPr="00FC5865">
        <w:rPr>
          <w:b/>
          <w:bCs/>
          <w:sz w:val="56"/>
          <w:szCs w:val="56"/>
        </w:rPr>
        <w:t xml:space="preserve"> </w:t>
      </w:r>
      <w:r w:rsidR="00734247">
        <w:rPr>
          <w:b/>
          <w:bCs/>
          <w:color w:val="FF0000"/>
          <w:sz w:val="56"/>
          <w:szCs w:val="56"/>
        </w:rPr>
        <w:t>2023-24</w:t>
      </w:r>
    </w:p>
    <w:p w14:paraId="3929A883" w14:textId="77777777" w:rsidR="00FD0438" w:rsidRDefault="00FD0438" w:rsidP="00482D6B">
      <w:pPr>
        <w:jc w:val="center"/>
        <w:rPr>
          <w:bCs/>
          <w:sz w:val="24"/>
          <w:szCs w:val="24"/>
        </w:rPr>
      </w:pPr>
    </w:p>
    <w:p w14:paraId="3929A884" w14:textId="33181655" w:rsidR="00942399" w:rsidRDefault="00942399" w:rsidP="00482D6B">
      <w:pPr>
        <w:jc w:val="center"/>
        <w:rPr>
          <w:b/>
          <w:bCs/>
          <w:color w:val="FF0000"/>
          <w:sz w:val="28"/>
          <w:szCs w:val="28"/>
        </w:rPr>
      </w:pPr>
      <w:r>
        <w:rPr>
          <w:b/>
          <w:bCs/>
          <w:sz w:val="28"/>
          <w:szCs w:val="28"/>
        </w:rPr>
        <w:t>Final Report</w:t>
      </w:r>
      <w:r w:rsidR="00D547FF" w:rsidRPr="00D6768B">
        <w:rPr>
          <w:b/>
          <w:bCs/>
          <w:sz w:val="28"/>
          <w:szCs w:val="28"/>
        </w:rPr>
        <w:t xml:space="preserve"> </w:t>
      </w:r>
      <w:r>
        <w:rPr>
          <w:b/>
          <w:bCs/>
          <w:sz w:val="28"/>
          <w:szCs w:val="28"/>
        </w:rPr>
        <w:t xml:space="preserve">must be hand delivered or postmarked </w:t>
      </w:r>
      <w:r w:rsidR="00D547FF" w:rsidRPr="00D6768B">
        <w:rPr>
          <w:b/>
          <w:bCs/>
          <w:sz w:val="28"/>
          <w:szCs w:val="28"/>
        </w:rPr>
        <w:t xml:space="preserve">by </w:t>
      </w:r>
      <w:r w:rsidR="006C60EE">
        <w:rPr>
          <w:b/>
          <w:bCs/>
          <w:color w:val="FF0000"/>
          <w:sz w:val="28"/>
          <w:szCs w:val="28"/>
        </w:rPr>
        <w:t xml:space="preserve">March </w:t>
      </w:r>
      <w:r w:rsidR="00E0330C">
        <w:rPr>
          <w:b/>
          <w:bCs/>
          <w:color w:val="FF0000"/>
          <w:sz w:val="28"/>
          <w:szCs w:val="28"/>
        </w:rPr>
        <w:t>15</w:t>
      </w:r>
      <w:r>
        <w:rPr>
          <w:b/>
          <w:bCs/>
          <w:color w:val="FF0000"/>
          <w:sz w:val="28"/>
          <w:szCs w:val="28"/>
        </w:rPr>
        <w:t>.</w:t>
      </w:r>
    </w:p>
    <w:p w14:paraId="3929A885" w14:textId="1EFB9C2F" w:rsidR="00416367" w:rsidRPr="008539B2" w:rsidRDefault="00E20008" w:rsidP="00416367">
      <w:pPr>
        <w:ind w:right="-72"/>
        <w:jc w:val="center"/>
        <w:rPr>
          <w:b/>
          <w:color w:val="000000"/>
          <w:sz w:val="28"/>
          <w:szCs w:val="28"/>
        </w:rPr>
      </w:pPr>
      <w:r w:rsidRPr="001E4827">
        <w:rPr>
          <w:b/>
          <w:color w:val="000000"/>
          <w:sz w:val="28"/>
          <w:szCs w:val="28"/>
        </w:rPr>
        <w:t>Keep copies! There will be no exceptions for any lost</w:t>
      </w:r>
      <w:r w:rsidR="00AE3404" w:rsidRPr="001E4827">
        <w:rPr>
          <w:b/>
          <w:color w:val="000000"/>
          <w:sz w:val="28"/>
          <w:szCs w:val="28"/>
        </w:rPr>
        <w:t xml:space="preserve"> or delayed</w:t>
      </w:r>
      <w:r w:rsidRPr="001E4827">
        <w:rPr>
          <w:b/>
          <w:color w:val="000000"/>
          <w:sz w:val="28"/>
          <w:szCs w:val="28"/>
        </w:rPr>
        <w:t xml:space="preserve"> mail, etc.</w:t>
      </w:r>
      <w:r>
        <w:rPr>
          <w:b/>
          <w:color w:val="000000"/>
          <w:sz w:val="28"/>
          <w:szCs w:val="28"/>
        </w:rPr>
        <w:t xml:space="preserve"> </w:t>
      </w:r>
    </w:p>
    <w:p w14:paraId="3929A886" w14:textId="77777777" w:rsidR="00416367" w:rsidRDefault="00416367" w:rsidP="00482D6B">
      <w:pPr>
        <w:jc w:val="center"/>
        <w:rPr>
          <w:b/>
          <w:bCs/>
          <w:color w:val="FF0000"/>
          <w:sz w:val="28"/>
          <w:szCs w:val="28"/>
        </w:rPr>
      </w:pPr>
    </w:p>
    <w:p w14:paraId="3929A887" w14:textId="77777777" w:rsidR="00942399" w:rsidRPr="00BC02F5" w:rsidRDefault="00942399" w:rsidP="00942399">
      <w:pPr>
        <w:jc w:val="center"/>
        <w:rPr>
          <w:b/>
          <w:bCs/>
          <w:sz w:val="36"/>
          <w:szCs w:val="36"/>
        </w:rPr>
      </w:pPr>
      <w:r w:rsidRPr="00EB0132">
        <w:rPr>
          <w:b/>
          <w:bCs/>
          <w:sz w:val="36"/>
          <w:szCs w:val="36"/>
          <w:highlight w:val="yellow"/>
          <w:u w:val="single"/>
        </w:rPr>
        <w:t>Mail</w:t>
      </w:r>
      <w:r w:rsidRPr="00BC02F5">
        <w:rPr>
          <w:b/>
          <w:bCs/>
          <w:sz w:val="36"/>
          <w:szCs w:val="36"/>
        </w:rPr>
        <w:t xml:space="preserve"> </w:t>
      </w:r>
      <w:r w:rsidR="00E20008">
        <w:rPr>
          <w:b/>
          <w:bCs/>
          <w:sz w:val="36"/>
          <w:szCs w:val="36"/>
        </w:rPr>
        <w:t xml:space="preserve">Final Report and </w:t>
      </w:r>
      <w:r w:rsidR="00243E31">
        <w:rPr>
          <w:b/>
          <w:bCs/>
          <w:sz w:val="36"/>
          <w:szCs w:val="36"/>
        </w:rPr>
        <w:t xml:space="preserve">Evaluations </w:t>
      </w:r>
      <w:r w:rsidRPr="00BC02F5">
        <w:rPr>
          <w:b/>
          <w:bCs/>
          <w:sz w:val="36"/>
          <w:szCs w:val="36"/>
        </w:rPr>
        <w:t>to:</w:t>
      </w:r>
    </w:p>
    <w:p w14:paraId="3929A888" w14:textId="77777777" w:rsidR="00942399" w:rsidRPr="008A0C90" w:rsidRDefault="008677F0" w:rsidP="00482D6B">
      <w:pPr>
        <w:jc w:val="center"/>
        <w:rPr>
          <w:b/>
          <w:bCs/>
          <w:sz w:val="32"/>
          <w:szCs w:val="32"/>
        </w:rPr>
      </w:pPr>
      <w:r w:rsidRPr="008A0C90">
        <w:rPr>
          <w:sz w:val="32"/>
          <w:szCs w:val="32"/>
        </w:rPr>
        <w:t xml:space="preserve"> </w:t>
      </w:r>
      <w:r w:rsidRPr="008A0C90">
        <w:rPr>
          <w:b/>
          <w:bCs/>
          <w:sz w:val="32"/>
          <w:szCs w:val="32"/>
        </w:rPr>
        <w:t>MERA</w:t>
      </w:r>
    </w:p>
    <w:p w14:paraId="36016371" w14:textId="49C9C3D6" w:rsidR="008A0C90" w:rsidRPr="001E4827" w:rsidRDefault="008A0C90" w:rsidP="007B65AC">
      <w:pPr>
        <w:jc w:val="center"/>
        <w:rPr>
          <w:rFonts w:eastAsia="Calibri"/>
          <w:b/>
          <w:bCs/>
          <w:noProof/>
          <w:sz w:val="32"/>
          <w:szCs w:val="32"/>
        </w:rPr>
      </w:pPr>
      <w:r w:rsidRPr="001E4827">
        <w:rPr>
          <w:rFonts w:eastAsia="Calibri"/>
          <w:b/>
          <w:bCs/>
          <w:noProof/>
          <w:sz w:val="32"/>
          <w:szCs w:val="32"/>
        </w:rPr>
        <w:t>18522 Magnolia Bridge Rd., Suite 103</w:t>
      </w:r>
    </w:p>
    <w:p w14:paraId="3929A88B" w14:textId="16B4ED54" w:rsidR="00942399" w:rsidRDefault="008A0C90" w:rsidP="007B65AC">
      <w:pPr>
        <w:jc w:val="center"/>
        <w:rPr>
          <w:rFonts w:eastAsia="Calibri"/>
          <w:b/>
          <w:bCs/>
          <w:noProof/>
          <w:sz w:val="32"/>
          <w:szCs w:val="32"/>
        </w:rPr>
      </w:pPr>
      <w:r w:rsidRPr="001E4827">
        <w:rPr>
          <w:rFonts w:eastAsia="Calibri"/>
          <w:b/>
          <w:bCs/>
          <w:noProof/>
          <w:sz w:val="32"/>
          <w:szCs w:val="32"/>
        </w:rPr>
        <w:t>Greenwell Springs, LA 70739</w:t>
      </w:r>
    </w:p>
    <w:p w14:paraId="1F08299C" w14:textId="77777777" w:rsidR="00BA177C" w:rsidRPr="00BA177C" w:rsidRDefault="00BA177C" w:rsidP="007B65AC">
      <w:pPr>
        <w:jc w:val="center"/>
        <w:rPr>
          <w:rFonts w:eastAsia="Calibri"/>
          <w:b/>
          <w:bCs/>
          <w:noProof/>
        </w:rPr>
      </w:pPr>
    </w:p>
    <w:p w14:paraId="46EE5CFD" w14:textId="52B44722" w:rsidR="00BA177C" w:rsidRPr="00BA177C" w:rsidRDefault="00BA177C" w:rsidP="007B65AC">
      <w:pPr>
        <w:jc w:val="center"/>
        <w:rPr>
          <w:b/>
          <w:bCs/>
          <w:i/>
          <w:iCs/>
          <w:sz w:val="32"/>
          <w:szCs w:val="32"/>
        </w:rPr>
      </w:pPr>
      <w:r>
        <w:rPr>
          <w:rFonts w:eastAsia="Calibri"/>
          <w:b/>
          <w:bCs/>
          <w:noProof/>
          <w:sz w:val="32"/>
          <w:szCs w:val="32"/>
        </w:rPr>
        <w:tab/>
      </w:r>
      <w:r w:rsidRPr="00BA177C">
        <w:rPr>
          <w:rFonts w:eastAsia="Calibri"/>
          <w:b/>
          <w:bCs/>
          <w:i/>
          <w:iCs/>
          <w:noProof/>
          <w:sz w:val="32"/>
          <w:szCs w:val="32"/>
          <w:u w:val="single"/>
        </w:rPr>
        <w:t>DO NOT</w:t>
      </w:r>
      <w:r w:rsidRPr="00BA177C">
        <w:rPr>
          <w:rFonts w:eastAsia="Calibri"/>
          <w:b/>
          <w:bCs/>
          <w:i/>
          <w:iCs/>
          <w:noProof/>
          <w:sz w:val="32"/>
          <w:szCs w:val="32"/>
        </w:rPr>
        <w:t xml:space="preserve"> MAIL TO OUR OLD P.O. BOX #</w:t>
      </w:r>
    </w:p>
    <w:p w14:paraId="1F20A179" w14:textId="77777777" w:rsidR="008A0C90" w:rsidRDefault="008A0C90" w:rsidP="00942399">
      <w:pPr>
        <w:ind w:right="-72"/>
        <w:jc w:val="center"/>
        <w:rPr>
          <w:b/>
          <w:bCs/>
          <w:sz w:val="28"/>
          <w:szCs w:val="28"/>
          <w:highlight w:val="yellow"/>
        </w:rPr>
      </w:pPr>
    </w:p>
    <w:p w14:paraId="52FA5A7D" w14:textId="518F1671" w:rsidR="008A0C90" w:rsidRPr="001E4827" w:rsidRDefault="00942399" w:rsidP="00942399">
      <w:pPr>
        <w:ind w:right="-72"/>
        <w:jc w:val="center"/>
        <w:rPr>
          <w:b/>
          <w:bCs/>
          <w:sz w:val="28"/>
          <w:szCs w:val="28"/>
        </w:rPr>
      </w:pPr>
      <w:r w:rsidRPr="001E4827">
        <w:rPr>
          <w:b/>
          <w:bCs/>
          <w:sz w:val="28"/>
          <w:szCs w:val="28"/>
        </w:rPr>
        <w:t xml:space="preserve">If you plan to hand deliver your grant, </w:t>
      </w:r>
      <w:r w:rsidR="00AE3404" w:rsidRPr="001E4827">
        <w:rPr>
          <w:b/>
          <w:bCs/>
          <w:sz w:val="28"/>
          <w:szCs w:val="28"/>
        </w:rPr>
        <w:t>there is</w:t>
      </w:r>
      <w:r w:rsidR="008A0C90" w:rsidRPr="001E4827">
        <w:rPr>
          <w:b/>
          <w:bCs/>
          <w:sz w:val="28"/>
          <w:szCs w:val="28"/>
        </w:rPr>
        <w:t xml:space="preserve"> a mail slot </w:t>
      </w:r>
      <w:r w:rsidR="0060381D">
        <w:rPr>
          <w:b/>
          <w:bCs/>
          <w:sz w:val="28"/>
          <w:szCs w:val="28"/>
        </w:rPr>
        <w:t xml:space="preserve">at the </w:t>
      </w:r>
    </w:p>
    <w:p w14:paraId="3929A88C" w14:textId="0FAB0205" w:rsidR="00942399" w:rsidRPr="008539B2" w:rsidRDefault="0060381D" w:rsidP="00942399">
      <w:pPr>
        <w:ind w:right="-72"/>
        <w:jc w:val="center"/>
        <w:rPr>
          <w:b/>
          <w:color w:val="000000"/>
          <w:sz w:val="28"/>
          <w:szCs w:val="28"/>
        </w:rPr>
      </w:pPr>
      <w:r>
        <w:rPr>
          <w:b/>
          <w:bCs/>
          <w:sz w:val="28"/>
          <w:szCs w:val="28"/>
        </w:rPr>
        <w:t xml:space="preserve">MERA office </w:t>
      </w:r>
      <w:r w:rsidR="00AE3404" w:rsidRPr="001E4827">
        <w:rPr>
          <w:b/>
          <w:bCs/>
          <w:sz w:val="28"/>
          <w:szCs w:val="28"/>
        </w:rPr>
        <w:t>for convenient delivery</w:t>
      </w:r>
      <w:r w:rsidR="008A0C90" w:rsidRPr="001E4827">
        <w:rPr>
          <w:b/>
          <w:bCs/>
          <w:sz w:val="28"/>
          <w:szCs w:val="28"/>
        </w:rPr>
        <w:t>.</w:t>
      </w:r>
      <w:r w:rsidR="00BC02F5" w:rsidRPr="001E4827">
        <w:rPr>
          <w:b/>
          <w:color w:val="000000"/>
          <w:sz w:val="28"/>
          <w:szCs w:val="28"/>
        </w:rPr>
        <w:t xml:space="preserve">  </w:t>
      </w:r>
    </w:p>
    <w:p w14:paraId="3929A88D" w14:textId="77777777" w:rsidR="00482D6B" w:rsidRPr="00A7393F" w:rsidRDefault="00482D6B" w:rsidP="00482D6B">
      <w:pPr>
        <w:rPr>
          <w:b/>
          <w:bCs/>
          <w:sz w:val="24"/>
          <w:szCs w:val="24"/>
        </w:rPr>
      </w:pPr>
    </w:p>
    <w:p w14:paraId="3929A88E" w14:textId="77777777" w:rsidR="00942399" w:rsidRDefault="00BE3E5B" w:rsidP="00942399">
      <w:pPr>
        <w:numPr>
          <w:ilvl w:val="0"/>
          <w:numId w:val="25"/>
        </w:numPr>
        <w:rPr>
          <w:b/>
          <w:sz w:val="28"/>
          <w:szCs w:val="28"/>
        </w:rPr>
      </w:pPr>
      <w:r>
        <w:rPr>
          <w:b/>
          <w:sz w:val="28"/>
          <w:szCs w:val="28"/>
        </w:rPr>
        <w:t>Review the checklist for each grant you received</w:t>
      </w:r>
      <w:r w:rsidR="00A6731F">
        <w:rPr>
          <w:b/>
          <w:sz w:val="28"/>
          <w:szCs w:val="28"/>
        </w:rPr>
        <w:t xml:space="preserve">. See following pages for checklists and final report forms if applicable. </w:t>
      </w:r>
    </w:p>
    <w:p w14:paraId="3929A88F" w14:textId="78283984" w:rsidR="00942399" w:rsidRDefault="00243E31" w:rsidP="00942399">
      <w:pPr>
        <w:numPr>
          <w:ilvl w:val="0"/>
          <w:numId w:val="25"/>
        </w:numPr>
        <w:rPr>
          <w:b/>
          <w:sz w:val="28"/>
          <w:szCs w:val="28"/>
        </w:rPr>
      </w:pPr>
      <w:r>
        <w:rPr>
          <w:b/>
          <w:sz w:val="28"/>
          <w:szCs w:val="28"/>
        </w:rPr>
        <w:t>Mail/</w:t>
      </w:r>
      <w:r w:rsidR="00A6731F">
        <w:rPr>
          <w:b/>
          <w:sz w:val="28"/>
          <w:szCs w:val="28"/>
        </w:rPr>
        <w:t xml:space="preserve">Hand Deliver </w:t>
      </w:r>
      <w:r w:rsidR="00BE3E5B">
        <w:rPr>
          <w:b/>
          <w:sz w:val="28"/>
          <w:szCs w:val="28"/>
        </w:rPr>
        <w:t xml:space="preserve">your Final </w:t>
      </w:r>
      <w:r w:rsidR="008539B2" w:rsidRPr="008539B2">
        <w:rPr>
          <w:b/>
          <w:sz w:val="28"/>
          <w:szCs w:val="28"/>
        </w:rPr>
        <w:t xml:space="preserve">Grant </w:t>
      </w:r>
      <w:r w:rsidR="006D6E61" w:rsidRPr="008539B2">
        <w:rPr>
          <w:b/>
          <w:sz w:val="28"/>
          <w:szCs w:val="28"/>
        </w:rPr>
        <w:t>report</w:t>
      </w:r>
      <w:r w:rsidR="00E20008">
        <w:rPr>
          <w:b/>
          <w:sz w:val="28"/>
          <w:szCs w:val="28"/>
        </w:rPr>
        <w:t xml:space="preserve"> by </w:t>
      </w:r>
      <w:r w:rsidR="003E47E7">
        <w:rPr>
          <w:b/>
          <w:color w:val="FF0000"/>
          <w:sz w:val="28"/>
          <w:szCs w:val="28"/>
        </w:rPr>
        <w:t>March 15, 2024</w:t>
      </w:r>
      <w:r w:rsidR="00E20008" w:rsidRPr="00D65118">
        <w:rPr>
          <w:b/>
          <w:color w:val="FF0000"/>
          <w:sz w:val="28"/>
          <w:szCs w:val="28"/>
        </w:rPr>
        <w:t xml:space="preserve">. </w:t>
      </w:r>
    </w:p>
    <w:p w14:paraId="3929A890" w14:textId="678AE1C8" w:rsidR="00942399" w:rsidRDefault="00942399" w:rsidP="00B32A59">
      <w:pPr>
        <w:numPr>
          <w:ilvl w:val="0"/>
          <w:numId w:val="25"/>
        </w:numPr>
        <w:rPr>
          <w:b/>
          <w:sz w:val="28"/>
          <w:szCs w:val="28"/>
        </w:rPr>
      </w:pPr>
      <w:r>
        <w:rPr>
          <w:b/>
          <w:sz w:val="28"/>
          <w:szCs w:val="28"/>
        </w:rPr>
        <w:t xml:space="preserve">Please follow instructions on each checklist regarding the order in which documents need to be organized. </w:t>
      </w:r>
    </w:p>
    <w:p w14:paraId="3929A891" w14:textId="77777777" w:rsidR="007D38C6" w:rsidRDefault="007D38C6" w:rsidP="00B32A59">
      <w:pPr>
        <w:numPr>
          <w:ilvl w:val="0"/>
          <w:numId w:val="25"/>
        </w:numPr>
        <w:rPr>
          <w:b/>
          <w:sz w:val="28"/>
          <w:szCs w:val="28"/>
        </w:rPr>
      </w:pPr>
      <w:r>
        <w:rPr>
          <w:b/>
          <w:sz w:val="28"/>
          <w:szCs w:val="28"/>
        </w:rPr>
        <w:t xml:space="preserve">Do not </w:t>
      </w:r>
      <w:r w:rsidR="00416367">
        <w:rPr>
          <w:b/>
          <w:sz w:val="28"/>
          <w:szCs w:val="28"/>
        </w:rPr>
        <w:t>copy</w:t>
      </w:r>
      <w:r>
        <w:rPr>
          <w:b/>
          <w:sz w:val="28"/>
          <w:szCs w:val="28"/>
        </w:rPr>
        <w:t xml:space="preserve"> pages on front and back.</w:t>
      </w:r>
    </w:p>
    <w:p w14:paraId="3929A892" w14:textId="2EFE014D" w:rsidR="001A7837" w:rsidRPr="00196CDD" w:rsidRDefault="008539B2" w:rsidP="1CB9D07E">
      <w:pPr>
        <w:numPr>
          <w:ilvl w:val="0"/>
          <w:numId w:val="25"/>
        </w:numPr>
        <w:rPr>
          <w:b/>
          <w:bCs/>
          <w:sz w:val="28"/>
          <w:szCs w:val="28"/>
        </w:rPr>
      </w:pPr>
      <w:r w:rsidRPr="00942399">
        <w:rPr>
          <w:b/>
          <w:bCs/>
          <w:sz w:val="28"/>
          <w:szCs w:val="28"/>
        </w:rPr>
        <w:t>Evaluations for</w:t>
      </w:r>
      <w:r w:rsidR="00597175" w:rsidRPr="00942399">
        <w:rPr>
          <w:b/>
          <w:bCs/>
          <w:sz w:val="28"/>
          <w:szCs w:val="28"/>
        </w:rPr>
        <w:t xml:space="preserve"> each</w:t>
      </w:r>
      <w:r w:rsidR="00721C5F" w:rsidRPr="00942399">
        <w:rPr>
          <w:b/>
          <w:bCs/>
          <w:sz w:val="28"/>
          <w:szCs w:val="28"/>
        </w:rPr>
        <w:t xml:space="preserve"> MERA</w:t>
      </w:r>
      <w:r w:rsidR="00597175" w:rsidRPr="00942399">
        <w:rPr>
          <w:b/>
          <w:bCs/>
          <w:sz w:val="28"/>
          <w:szCs w:val="28"/>
        </w:rPr>
        <w:t xml:space="preserve"> </w:t>
      </w:r>
      <w:r w:rsidRPr="00942399">
        <w:rPr>
          <w:b/>
          <w:bCs/>
          <w:sz w:val="28"/>
          <w:szCs w:val="28"/>
        </w:rPr>
        <w:t xml:space="preserve">Grant should be sent in with your </w:t>
      </w:r>
      <w:r w:rsidR="00942399">
        <w:rPr>
          <w:b/>
          <w:bCs/>
          <w:sz w:val="28"/>
          <w:szCs w:val="28"/>
        </w:rPr>
        <w:t>final report</w:t>
      </w:r>
      <w:r w:rsidR="00721C5F" w:rsidRPr="00942399">
        <w:rPr>
          <w:b/>
          <w:bCs/>
          <w:sz w:val="28"/>
          <w:szCs w:val="28"/>
        </w:rPr>
        <w:t>.</w:t>
      </w:r>
      <w:r w:rsidR="00FC5865" w:rsidRPr="00942399">
        <w:rPr>
          <w:b/>
          <w:bCs/>
          <w:sz w:val="28"/>
          <w:szCs w:val="28"/>
        </w:rPr>
        <w:t xml:space="preserve">  A copy </w:t>
      </w:r>
      <w:r w:rsidR="00416367" w:rsidRPr="00942399">
        <w:rPr>
          <w:b/>
          <w:bCs/>
          <w:sz w:val="28"/>
          <w:szCs w:val="28"/>
        </w:rPr>
        <w:t>of the ev</w:t>
      </w:r>
      <w:r w:rsidR="00416367">
        <w:rPr>
          <w:b/>
          <w:bCs/>
          <w:sz w:val="28"/>
          <w:szCs w:val="28"/>
        </w:rPr>
        <w:t xml:space="preserve">aluation </w:t>
      </w:r>
      <w:r w:rsidR="00A6731F">
        <w:rPr>
          <w:b/>
          <w:bCs/>
          <w:sz w:val="28"/>
          <w:szCs w:val="28"/>
        </w:rPr>
        <w:t xml:space="preserve">is included on the last page of these instructions </w:t>
      </w:r>
      <w:r w:rsidR="00416367">
        <w:rPr>
          <w:b/>
          <w:bCs/>
          <w:sz w:val="28"/>
          <w:szCs w:val="28"/>
        </w:rPr>
        <w:t xml:space="preserve">and </w:t>
      </w:r>
      <w:r w:rsidR="00BC02F5">
        <w:rPr>
          <w:b/>
          <w:bCs/>
          <w:sz w:val="28"/>
          <w:szCs w:val="28"/>
        </w:rPr>
        <w:t>can be downloaded at</w:t>
      </w:r>
      <w:r w:rsidR="0060187E">
        <w:t xml:space="preserve"> </w:t>
      </w:r>
      <w:hyperlink r:id="rId8" w:history="1">
        <w:r w:rsidR="003209E4" w:rsidRPr="003209E4">
          <w:rPr>
            <w:rStyle w:val="Hyperlink"/>
            <w:b/>
            <w:bCs/>
            <w:sz w:val="28"/>
            <w:szCs w:val="28"/>
          </w:rPr>
          <w:t>www.atgfreshstart.com/mera</w:t>
        </w:r>
      </w:hyperlink>
      <w:r w:rsidR="003209E4">
        <w:t xml:space="preserve"> </w:t>
      </w:r>
      <w:r w:rsidR="00FC5865" w:rsidRPr="00942399">
        <w:rPr>
          <w:b/>
          <w:bCs/>
          <w:sz w:val="28"/>
          <w:szCs w:val="28"/>
        </w:rPr>
        <w:t>.</w:t>
      </w:r>
      <w:r w:rsidR="00E20008">
        <w:rPr>
          <w:b/>
          <w:bCs/>
          <w:sz w:val="28"/>
          <w:szCs w:val="28"/>
        </w:rPr>
        <w:t xml:space="preserve"> </w:t>
      </w:r>
      <w:r w:rsidR="00597175" w:rsidRPr="00942399">
        <w:rPr>
          <w:b/>
          <w:bCs/>
          <w:sz w:val="28"/>
          <w:szCs w:val="28"/>
        </w:rPr>
        <w:t xml:space="preserve">Duplicate as many copies as you need.  </w:t>
      </w:r>
      <w:r w:rsidR="00BE3E5B" w:rsidRPr="00942399">
        <w:rPr>
          <w:b/>
          <w:bCs/>
          <w:sz w:val="28"/>
          <w:szCs w:val="28"/>
        </w:rPr>
        <w:t xml:space="preserve">An evaluation should be </w:t>
      </w:r>
      <w:r w:rsidR="00E20008">
        <w:rPr>
          <w:b/>
          <w:bCs/>
          <w:sz w:val="28"/>
          <w:szCs w:val="28"/>
        </w:rPr>
        <w:t>completed</w:t>
      </w:r>
      <w:r w:rsidR="00F9428F">
        <w:rPr>
          <w:b/>
          <w:bCs/>
          <w:sz w:val="28"/>
          <w:szCs w:val="28"/>
        </w:rPr>
        <w:t xml:space="preserve"> by each student and</w:t>
      </w:r>
      <w:r w:rsidR="00BE3E5B" w:rsidRPr="00942399">
        <w:rPr>
          <w:b/>
          <w:bCs/>
          <w:sz w:val="28"/>
          <w:szCs w:val="28"/>
        </w:rPr>
        <w:t xml:space="preserve"> teacher for each grant type.</w:t>
      </w:r>
      <w:r w:rsidR="00E20008">
        <w:rPr>
          <w:b/>
          <w:bCs/>
          <w:sz w:val="28"/>
          <w:szCs w:val="28"/>
        </w:rPr>
        <w:t xml:space="preserve"> </w:t>
      </w:r>
      <w:r w:rsidR="00942399">
        <w:rPr>
          <w:b/>
          <w:bCs/>
          <w:sz w:val="28"/>
          <w:szCs w:val="28"/>
        </w:rPr>
        <w:t>Any</w:t>
      </w:r>
      <w:r w:rsidR="00597175" w:rsidRPr="00942399">
        <w:rPr>
          <w:b/>
          <w:bCs/>
          <w:sz w:val="28"/>
          <w:szCs w:val="28"/>
        </w:rPr>
        <w:t xml:space="preserve"> businessperson</w:t>
      </w:r>
      <w:r w:rsidR="00942399">
        <w:rPr>
          <w:b/>
          <w:bCs/>
          <w:sz w:val="28"/>
          <w:szCs w:val="28"/>
        </w:rPr>
        <w:t xml:space="preserve">(s) </w:t>
      </w:r>
      <w:r w:rsidR="00597175" w:rsidRPr="00942399">
        <w:rPr>
          <w:b/>
          <w:bCs/>
          <w:sz w:val="28"/>
          <w:szCs w:val="28"/>
        </w:rPr>
        <w:t>involved in a grant</w:t>
      </w:r>
      <w:r w:rsidR="00942399">
        <w:rPr>
          <w:b/>
          <w:bCs/>
          <w:sz w:val="28"/>
          <w:szCs w:val="28"/>
        </w:rPr>
        <w:t xml:space="preserve"> should</w:t>
      </w:r>
      <w:r w:rsidR="00E20008">
        <w:rPr>
          <w:b/>
          <w:bCs/>
          <w:sz w:val="28"/>
          <w:szCs w:val="28"/>
        </w:rPr>
        <w:t xml:space="preserve"> also</w:t>
      </w:r>
      <w:r w:rsidR="00942399">
        <w:rPr>
          <w:b/>
          <w:bCs/>
          <w:sz w:val="28"/>
          <w:szCs w:val="28"/>
        </w:rPr>
        <w:t xml:space="preserve"> complete an evaluation.</w:t>
      </w:r>
      <w:r w:rsidR="00962B98">
        <w:rPr>
          <w:b/>
          <w:bCs/>
          <w:sz w:val="28"/>
          <w:szCs w:val="28"/>
        </w:rPr>
        <w:t xml:space="preserve">  </w:t>
      </w:r>
      <w:r w:rsidR="00962B98" w:rsidRPr="1CB9D07E">
        <w:rPr>
          <w:b/>
          <w:bCs/>
          <w:sz w:val="28"/>
          <w:szCs w:val="28"/>
          <w:u w:val="single"/>
        </w:rPr>
        <w:t>Make sure your name is on your stack of evaluations</w:t>
      </w:r>
      <w:r w:rsidR="00962B98">
        <w:rPr>
          <w:b/>
          <w:bCs/>
          <w:sz w:val="28"/>
          <w:szCs w:val="28"/>
        </w:rPr>
        <w:t xml:space="preserve"> so we can apply them to your grant account.</w:t>
      </w:r>
      <w:r w:rsidR="00E27A75">
        <w:rPr>
          <w:b/>
          <w:bCs/>
          <w:sz w:val="28"/>
          <w:szCs w:val="28"/>
        </w:rPr>
        <w:t xml:space="preserve">  </w:t>
      </w:r>
      <w:r w:rsidR="00E27A75" w:rsidRPr="00BA177C">
        <w:rPr>
          <w:b/>
          <w:bCs/>
          <w:sz w:val="28"/>
          <w:szCs w:val="28"/>
          <w:highlight w:val="yellow"/>
        </w:rPr>
        <w:t>Keep a copy of your evaluations in case they get lost in the mail.</w:t>
      </w:r>
      <w:r w:rsidR="009B2AC2">
        <w:br/>
      </w:r>
    </w:p>
    <w:p w14:paraId="23761B68" w14:textId="44863563" w:rsidR="1CB9D07E" w:rsidRDefault="1CB9D07E" w:rsidP="1CB9D07E"/>
    <w:p w14:paraId="0266B4BE" w14:textId="77777777" w:rsidR="00196CDD" w:rsidRDefault="00196CDD" w:rsidP="00196CDD">
      <w:pPr>
        <w:rPr>
          <w:b/>
          <w:bCs/>
          <w:sz w:val="28"/>
          <w:szCs w:val="28"/>
        </w:rPr>
      </w:pPr>
    </w:p>
    <w:p w14:paraId="3929A8AD" w14:textId="0EC57531" w:rsidR="00F9428F" w:rsidRDefault="00B32A59" w:rsidP="1CB9D07E">
      <w:pPr>
        <w:rPr>
          <w:b/>
          <w:bCs/>
          <w:caps/>
          <w:sz w:val="28"/>
          <w:szCs w:val="28"/>
        </w:rPr>
      </w:pPr>
      <w:r>
        <w:br/>
      </w:r>
      <w:r w:rsidR="1CB9D07E" w:rsidRPr="1CB9D07E">
        <w:rPr>
          <w:b/>
          <w:bCs/>
          <w:sz w:val="24"/>
          <w:szCs w:val="24"/>
          <w:highlight w:val="yellow"/>
        </w:rPr>
        <w:t>IMPORT</w:t>
      </w:r>
      <w:r w:rsidR="1CB9D07E" w:rsidRPr="1CB9D07E">
        <w:rPr>
          <w:b/>
          <w:bCs/>
          <w:caps/>
          <w:sz w:val="24"/>
          <w:szCs w:val="24"/>
          <w:highlight w:val="yellow"/>
        </w:rPr>
        <w:t>ANT:</w:t>
      </w:r>
      <w:r w:rsidR="1CB9D07E" w:rsidRPr="1CB9D07E">
        <w:rPr>
          <w:b/>
          <w:bCs/>
          <w:caps/>
          <w:sz w:val="24"/>
          <w:szCs w:val="24"/>
        </w:rPr>
        <w:t xml:space="preserve">  </w:t>
      </w:r>
      <w:r w:rsidR="1CB9D07E" w:rsidRPr="1CB9D07E">
        <w:rPr>
          <w:b/>
          <w:bCs/>
          <w:sz w:val="24"/>
          <w:szCs w:val="24"/>
        </w:rPr>
        <w:t xml:space="preserve">If you did the Customer Service or the Business of Retail grant, any licenses not requested by </w:t>
      </w:r>
      <w:r w:rsidR="00E0330C">
        <w:rPr>
          <w:b/>
          <w:bCs/>
          <w:color w:val="FF0000"/>
          <w:sz w:val="24"/>
          <w:szCs w:val="24"/>
        </w:rPr>
        <w:t>March 15</w:t>
      </w:r>
      <w:r w:rsidR="1CB9D07E" w:rsidRPr="1CB9D07E">
        <w:rPr>
          <w:b/>
          <w:bCs/>
          <w:sz w:val="24"/>
          <w:szCs w:val="24"/>
        </w:rPr>
        <w:t>, will be given out to any teachers who need extra licenses.  This means that you will no longer be guaranteed your licenses.</w:t>
      </w:r>
    </w:p>
    <w:p w14:paraId="3BF32C14" w14:textId="77777777" w:rsidR="00115413" w:rsidRDefault="00115413">
      <w:pPr>
        <w:rPr>
          <w:b/>
          <w:bCs/>
          <w:sz w:val="40"/>
          <w:szCs w:val="40"/>
        </w:rPr>
      </w:pPr>
      <w:r>
        <w:rPr>
          <w:b/>
          <w:bCs/>
          <w:sz w:val="40"/>
          <w:szCs w:val="40"/>
        </w:rPr>
        <w:br w:type="page"/>
      </w:r>
    </w:p>
    <w:p w14:paraId="3929A901" w14:textId="1258A0C8" w:rsidR="00FC5865" w:rsidRPr="00277B8F" w:rsidRDefault="00597175" w:rsidP="00277B8F">
      <w:pPr>
        <w:jc w:val="center"/>
        <w:rPr>
          <w:b/>
          <w:bCs/>
          <w:sz w:val="40"/>
          <w:szCs w:val="40"/>
        </w:rPr>
      </w:pPr>
      <w:r w:rsidRPr="00277B8F">
        <w:rPr>
          <w:b/>
          <w:bCs/>
          <w:sz w:val="40"/>
          <w:szCs w:val="40"/>
        </w:rPr>
        <w:lastRenderedPageBreak/>
        <w:t xml:space="preserve">CUSTOMER SERVICE GRANT </w:t>
      </w:r>
      <w:r w:rsidR="00277B8F" w:rsidRPr="00277B8F">
        <w:rPr>
          <w:b/>
          <w:bCs/>
          <w:sz w:val="40"/>
          <w:szCs w:val="40"/>
        </w:rPr>
        <w:br/>
      </w:r>
      <w:r w:rsidR="00A52062" w:rsidRPr="00277B8F">
        <w:rPr>
          <w:b/>
          <w:bCs/>
          <w:sz w:val="40"/>
          <w:szCs w:val="40"/>
        </w:rPr>
        <w:t xml:space="preserve">FINAL </w:t>
      </w:r>
      <w:r w:rsidRPr="00277B8F">
        <w:rPr>
          <w:b/>
          <w:bCs/>
          <w:sz w:val="40"/>
          <w:szCs w:val="40"/>
        </w:rPr>
        <w:t xml:space="preserve">REPORT </w:t>
      </w:r>
      <w:r w:rsidR="00734247">
        <w:rPr>
          <w:b/>
          <w:bCs/>
          <w:color w:val="FF0000"/>
          <w:sz w:val="40"/>
          <w:szCs w:val="40"/>
        </w:rPr>
        <w:t>2023-24</w:t>
      </w:r>
      <w:r w:rsidR="002D77F9" w:rsidRPr="00277B8F">
        <w:rPr>
          <w:b/>
          <w:bCs/>
          <w:color w:val="FF0000"/>
          <w:sz w:val="40"/>
          <w:szCs w:val="40"/>
        </w:rPr>
        <w:t xml:space="preserve"> </w:t>
      </w:r>
      <w:r w:rsidR="002D77F9" w:rsidRPr="00277B8F">
        <w:rPr>
          <w:b/>
          <w:bCs/>
          <w:sz w:val="40"/>
          <w:szCs w:val="40"/>
        </w:rPr>
        <w:t>CHECKLIST</w:t>
      </w:r>
    </w:p>
    <w:p w14:paraId="5C31037B" w14:textId="77777777" w:rsidR="002D77F9" w:rsidRPr="002D77F9" w:rsidRDefault="002D77F9" w:rsidP="00F9428F">
      <w:pPr>
        <w:rPr>
          <w:b/>
          <w:bCs/>
          <w:sz w:val="32"/>
          <w:szCs w:val="32"/>
        </w:rPr>
      </w:pPr>
    </w:p>
    <w:p w14:paraId="3929A904" w14:textId="0F414829" w:rsidR="00597175" w:rsidRPr="00E86CA1" w:rsidRDefault="002B270C" w:rsidP="002D77F9">
      <w:pPr>
        <w:rPr>
          <w:bCs/>
          <w:sz w:val="28"/>
          <w:szCs w:val="28"/>
        </w:rPr>
      </w:pPr>
      <w:r w:rsidRPr="00E86CA1">
        <w:rPr>
          <w:bCs/>
          <w:sz w:val="28"/>
          <w:szCs w:val="28"/>
        </w:rPr>
        <w:t xml:space="preserve">Email </w:t>
      </w:r>
      <w:r w:rsidR="00597175" w:rsidRPr="00E86CA1">
        <w:rPr>
          <w:bCs/>
          <w:sz w:val="28"/>
          <w:szCs w:val="28"/>
        </w:rPr>
        <w:t xml:space="preserve">your </w:t>
      </w:r>
      <w:r w:rsidR="008A0C90">
        <w:rPr>
          <w:bCs/>
          <w:sz w:val="28"/>
          <w:szCs w:val="28"/>
        </w:rPr>
        <w:t>P</w:t>
      </w:r>
      <w:r w:rsidR="00597175" w:rsidRPr="00E86CA1">
        <w:rPr>
          <w:bCs/>
          <w:sz w:val="28"/>
          <w:szCs w:val="28"/>
        </w:rPr>
        <w:t>ass/</w:t>
      </w:r>
      <w:r w:rsidR="008A0C90">
        <w:rPr>
          <w:bCs/>
          <w:sz w:val="28"/>
          <w:szCs w:val="28"/>
        </w:rPr>
        <w:t>F</w:t>
      </w:r>
      <w:r w:rsidR="00597175" w:rsidRPr="00E86CA1">
        <w:rPr>
          <w:bCs/>
          <w:sz w:val="28"/>
          <w:szCs w:val="28"/>
        </w:rPr>
        <w:t>ail report to Paul Grethel by</w:t>
      </w:r>
      <w:r w:rsidR="00E36807">
        <w:rPr>
          <w:bCs/>
          <w:sz w:val="28"/>
          <w:szCs w:val="28"/>
        </w:rPr>
        <w:t xml:space="preserve"> updating and </w:t>
      </w:r>
      <w:r w:rsidR="00E36807" w:rsidRPr="00E86CA1">
        <w:rPr>
          <w:bCs/>
          <w:sz w:val="28"/>
          <w:szCs w:val="28"/>
        </w:rPr>
        <w:t>sending</w:t>
      </w:r>
      <w:r w:rsidR="00597175" w:rsidRPr="00E86CA1">
        <w:rPr>
          <w:bCs/>
          <w:sz w:val="28"/>
          <w:szCs w:val="28"/>
        </w:rPr>
        <w:t xml:space="preserve"> him the </w:t>
      </w:r>
      <w:r w:rsidR="008A0C90">
        <w:rPr>
          <w:bCs/>
          <w:sz w:val="28"/>
          <w:szCs w:val="28"/>
        </w:rPr>
        <w:t>C</w:t>
      </w:r>
      <w:r w:rsidR="00E36807">
        <w:rPr>
          <w:bCs/>
          <w:sz w:val="28"/>
          <w:szCs w:val="28"/>
        </w:rPr>
        <w:t xml:space="preserve">ustomer </w:t>
      </w:r>
      <w:r w:rsidR="008A0C90">
        <w:rPr>
          <w:bCs/>
          <w:sz w:val="28"/>
          <w:szCs w:val="28"/>
        </w:rPr>
        <w:t>S</w:t>
      </w:r>
      <w:r w:rsidR="00E36807">
        <w:rPr>
          <w:bCs/>
          <w:sz w:val="28"/>
          <w:szCs w:val="28"/>
        </w:rPr>
        <w:t>ervice</w:t>
      </w:r>
      <w:r w:rsidR="004926FB">
        <w:rPr>
          <w:bCs/>
          <w:sz w:val="28"/>
          <w:szCs w:val="28"/>
        </w:rPr>
        <w:t xml:space="preserve"> </w:t>
      </w:r>
      <w:r w:rsidR="004926FB" w:rsidRPr="007A150E">
        <w:rPr>
          <w:bCs/>
          <w:sz w:val="28"/>
          <w:szCs w:val="28"/>
          <w:u w:val="single"/>
        </w:rPr>
        <w:t>License</w:t>
      </w:r>
      <w:r w:rsidR="00854255" w:rsidRPr="007A150E">
        <w:rPr>
          <w:bCs/>
          <w:sz w:val="28"/>
          <w:szCs w:val="28"/>
          <w:u w:val="single"/>
        </w:rPr>
        <w:t xml:space="preserve"> </w:t>
      </w:r>
      <w:r w:rsidR="008A0C90" w:rsidRPr="007A150E">
        <w:rPr>
          <w:bCs/>
          <w:sz w:val="28"/>
          <w:szCs w:val="28"/>
          <w:u w:val="single"/>
        </w:rPr>
        <w:t>O</w:t>
      </w:r>
      <w:r w:rsidR="00E36807" w:rsidRPr="007A150E">
        <w:rPr>
          <w:bCs/>
          <w:sz w:val="28"/>
          <w:szCs w:val="28"/>
          <w:u w:val="single"/>
        </w:rPr>
        <w:t>rder form</w:t>
      </w:r>
      <w:r w:rsidR="004926FB" w:rsidRPr="007A150E">
        <w:rPr>
          <w:bCs/>
          <w:sz w:val="28"/>
          <w:szCs w:val="28"/>
          <w:u w:val="single"/>
        </w:rPr>
        <w:t>/Pass-Fail Report</w:t>
      </w:r>
      <w:r w:rsidR="004926FB">
        <w:rPr>
          <w:bCs/>
          <w:sz w:val="28"/>
          <w:szCs w:val="28"/>
        </w:rPr>
        <w:t xml:space="preserve"> that</w:t>
      </w:r>
      <w:r w:rsidR="00E36807">
        <w:rPr>
          <w:bCs/>
          <w:sz w:val="28"/>
          <w:szCs w:val="28"/>
        </w:rPr>
        <w:t xml:space="preserve"> you originally completed with your grant application. The form must remain in </w:t>
      </w:r>
      <w:r w:rsidR="00597175" w:rsidRPr="00E86CA1">
        <w:rPr>
          <w:bCs/>
          <w:sz w:val="28"/>
          <w:szCs w:val="28"/>
        </w:rPr>
        <w:t xml:space="preserve">Excel </w:t>
      </w:r>
      <w:r w:rsidR="00E36807">
        <w:rPr>
          <w:bCs/>
          <w:sz w:val="28"/>
          <w:szCs w:val="28"/>
        </w:rPr>
        <w:t>format</w:t>
      </w:r>
      <w:r w:rsidR="00C740F8">
        <w:rPr>
          <w:bCs/>
          <w:sz w:val="28"/>
          <w:szCs w:val="28"/>
        </w:rPr>
        <w:t xml:space="preserve"> or Google Sheets</w:t>
      </w:r>
      <w:r w:rsidR="00E36807">
        <w:rPr>
          <w:bCs/>
          <w:sz w:val="28"/>
          <w:szCs w:val="28"/>
        </w:rPr>
        <w:t>.</w:t>
      </w:r>
      <w:r w:rsidR="00DF1395">
        <w:rPr>
          <w:bCs/>
          <w:sz w:val="28"/>
          <w:szCs w:val="28"/>
        </w:rPr>
        <w:t xml:space="preserve">  </w:t>
      </w:r>
      <w:r w:rsidR="0096223B">
        <w:rPr>
          <w:bCs/>
          <w:sz w:val="28"/>
          <w:szCs w:val="28"/>
        </w:rPr>
        <w:t xml:space="preserve">Email it to </w:t>
      </w:r>
      <w:hyperlink r:id="rId9" w:history="1">
        <w:r w:rsidR="0096223B" w:rsidRPr="00700178">
          <w:rPr>
            <w:rStyle w:val="Hyperlink"/>
            <w:bCs/>
            <w:sz w:val="28"/>
            <w:szCs w:val="28"/>
          </w:rPr>
          <w:t>mera@laretail.org</w:t>
        </w:r>
      </w:hyperlink>
      <w:r w:rsidR="0022515C">
        <w:rPr>
          <w:bCs/>
          <w:sz w:val="28"/>
          <w:szCs w:val="28"/>
        </w:rPr>
        <w:t xml:space="preserve"> </w:t>
      </w:r>
    </w:p>
    <w:p w14:paraId="3929A905" w14:textId="4976848D" w:rsidR="00597175" w:rsidRPr="00E86CA1" w:rsidRDefault="1CB9D07E" w:rsidP="1CB9D07E">
      <w:pPr>
        <w:numPr>
          <w:ilvl w:val="0"/>
          <w:numId w:val="23"/>
        </w:numPr>
        <w:rPr>
          <w:sz w:val="28"/>
          <w:szCs w:val="28"/>
        </w:rPr>
      </w:pPr>
      <w:r w:rsidRPr="1CB9D07E">
        <w:rPr>
          <w:sz w:val="28"/>
          <w:szCs w:val="28"/>
        </w:rPr>
        <w:t>Collect the MERA Evaluations from all students who used a MERA license (including one from the teacher/advisor and any businesspeople who may have been involved).</w:t>
      </w:r>
    </w:p>
    <w:p w14:paraId="3929A906" w14:textId="19622F53" w:rsidR="00597175" w:rsidRDefault="00597175" w:rsidP="00597175">
      <w:pPr>
        <w:numPr>
          <w:ilvl w:val="0"/>
          <w:numId w:val="23"/>
        </w:numPr>
        <w:rPr>
          <w:bCs/>
          <w:color w:val="000000"/>
          <w:sz w:val="28"/>
          <w:szCs w:val="28"/>
        </w:rPr>
      </w:pPr>
      <w:r w:rsidRPr="00E86CA1">
        <w:rPr>
          <w:bCs/>
          <w:sz w:val="28"/>
          <w:szCs w:val="28"/>
        </w:rPr>
        <w:t xml:space="preserve">Mail the </w:t>
      </w:r>
      <w:r w:rsidR="00DF1395">
        <w:rPr>
          <w:bCs/>
          <w:sz w:val="28"/>
          <w:szCs w:val="28"/>
        </w:rPr>
        <w:t>evaluations</w:t>
      </w:r>
      <w:r w:rsidRPr="00E86CA1">
        <w:rPr>
          <w:bCs/>
          <w:sz w:val="28"/>
          <w:szCs w:val="28"/>
        </w:rPr>
        <w:t xml:space="preserve"> to the address on the first page (or </w:t>
      </w:r>
      <w:r w:rsidR="002B270C" w:rsidRPr="00E86CA1">
        <w:rPr>
          <w:bCs/>
          <w:sz w:val="28"/>
          <w:szCs w:val="28"/>
        </w:rPr>
        <w:t xml:space="preserve">schedule </w:t>
      </w:r>
      <w:r w:rsidRPr="00E86CA1">
        <w:rPr>
          <w:bCs/>
          <w:sz w:val="28"/>
          <w:szCs w:val="28"/>
        </w:rPr>
        <w:t>deliver</w:t>
      </w:r>
      <w:r w:rsidR="002B270C" w:rsidRPr="00E86CA1">
        <w:rPr>
          <w:bCs/>
          <w:sz w:val="28"/>
          <w:szCs w:val="28"/>
        </w:rPr>
        <w:t>y</w:t>
      </w:r>
      <w:r w:rsidRPr="00E86CA1">
        <w:rPr>
          <w:bCs/>
          <w:sz w:val="28"/>
          <w:szCs w:val="28"/>
        </w:rPr>
        <w:t xml:space="preserve"> to the MERA office</w:t>
      </w:r>
      <w:r w:rsidR="00D23606" w:rsidRPr="00E86CA1">
        <w:rPr>
          <w:bCs/>
          <w:sz w:val="28"/>
          <w:szCs w:val="28"/>
        </w:rPr>
        <w:t xml:space="preserve"> on or before </w:t>
      </w:r>
      <w:r w:rsidR="00E0330C">
        <w:rPr>
          <w:bCs/>
          <w:color w:val="FF0000"/>
          <w:sz w:val="28"/>
          <w:szCs w:val="28"/>
        </w:rPr>
        <w:t>March 15</w:t>
      </w:r>
      <w:r w:rsidR="00243E31" w:rsidRPr="004F617C">
        <w:rPr>
          <w:bCs/>
          <w:color w:val="000000"/>
          <w:sz w:val="28"/>
          <w:szCs w:val="28"/>
        </w:rPr>
        <w:t>).</w:t>
      </w:r>
      <w:r w:rsidR="00BC02F5">
        <w:rPr>
          <w:bCs/>
          <w:color w:val="FF0000"/>
          <w:sz w:val="28"/>
          <w:szCs w:val="28"/>
        </w:rPr>
        <w:t xml:space="preserve"> </w:t>
      </w:r>
      <w:r w:rsidR="000A6EB8">
        <w:rPr>
          <w:bCs/>
          <w:color w:val="000000"/>
          <w:sz w:val="28"/>
          <w:szCs w:val="28"/>
        </w:rPr>
        <w:t xml:space="preserve">Emailing </w:t>
      </w:r>
      <w:r w:rsidR="0022515C">
        <w:rPr>
          <w:bCs/>
          <w:color w:val="000000"/>
          <w:sz w:val="28"/>
          <w:szCs w:val="28"/>
        </w:rPr>
        <w:t xml:space="preserve">the Pass/Fail report </w:t>
      </w:r>
      <w:r w:rsidR="00BC02F5" w:rsidRPr="006513A6">
        <w:rPr>
          <w:bCs/>
          <w:color w:val="000000"/>
          <w:sz w:val="28"/>
          <w:szCs w:val="28"/>
        </w:rPr>
        <w:t>to Paul Grethel and mailing evaluations</w:t>
      </w:r>
      <w:r w:rsidR="0022515C">
        <w:rPr>
          <w:bCs/>
          <w:color w:val="000000"/>
          <w:sz w:val="28"/>
          <w:szCs w:val="28"/>
        </w:rPr>
        <w:t xml:space="preserve"> to MERA</w:t>
      </w:r>
      <w:r w:rsidR="00BC02F5" w:rsidRPr="006513A6">
        <w:rPr>
          <w:bCs/>
          <w:color w:val="000000"/>
          <w:sz w:val="28"/>
          <w:szCs w:val="28"/>
        </w:rPr>
        <w:t xml:space="preserve"> will constitute your </w:t>
      </w:r>
      <w:r w:rsidR="000A6EB8">
        <w:rPr>
          <w:bCs/>
          <w:color w:val="000000"/>
          <w:sz w:val="28"/>
          <w:szCs w:val="28"/>
        </w:rPr>
        <w:t>complete Final Report for the Customer Service</w:t>
      </w:r>
      <w:r w:rsidR="00BC02F5" w:rsidRPr="006513A6">
        <w:rPr>
          <w:bCs/>
          <w:color w:val="000000"/>
          <w:sz w:val="28"/>
          <w:szCs w:val="28"/>
        </w:rPr>
        <w:t xml:space="preserve"> grant.</w:t>
      </w:r>
    </w:p>
    <w:p w14:paraId="76BEC7C9" w14:textId="0C125DFF" w:rsidR="00AE3404" w:rsidRDefault="1CB9D07E" w:rsidP="00AE3404">
      <w:pPr>
        <w:numPr>
          <w:ilvl w:val="0"/>
          <w:numId w:val="23"/>
        </w:numPr>
        <w:rPr>
          <w:sz w:val="28"/>
          <w:szCs w:val="28"/>
        </w:rPr>
      </w:pPr>
      <w:r w:rsidRPr="1CB9D07E">
        <w:rPr>
          <w:color w:val="000000" w:themeColor="text1"/>
          <w:sz w:val="28"/>
          <w:szCs w:val="28"/>
        </w:rPr>
        <w:t xml:space="preserve">The evaluations are anonymous, so there is no identifying information to determine to whom they belong. Therefore, please include a cover sheet with the teacher and school name along with the evaluations. </w:t>
      </w:r>
      <w:r w:rsidRPr="1CB9D07E">
        <w:rPr>
          <w:sz w:val="28"/>
          <w:szCs w:val="28"/>
        </w:rPr>
        <w:t>Use separate cover sheets for each teacher.</w:t>
      </w:r>
    </w:p>
    <w:p w14:paraId="3929A909" w14:textId="77777777" w:rsidR="000A6EB8" w:rsidRDefault="000A6EB8" w:rsidP="00BC02F5">
      <w:pPr>
        <w:jc w:val="center"/>
        <w:rPr>
          <w:b/>
          <w:bCs/>
          <w:sz w:val="40"/>
          <w:szCs w:val="40"/>
        </w:rPr>
      </w:pPr>
    </w:p>
    <w:p w14:paraId="520B7EC4" w14:textId="044EABD9" w:rsidR="00C740F8" w:rsidRPr="00277B8F" w:rsidRDefault="00C740F8" w:rsidP="00C740F8">
      <w:pPr>
        <w:jc w:val="center"/>
        <w:rPr>
          <w:b/>
          <w:bCs/>
          <w:sz w:val="40"/>
          <w:szCs w:val="40"/>
        </w:rPr>
      </w:pPr>
      <w:r>
        <w:rPr>
          <w:b/>
          <w:bCs/>
          <w:sz w:val="40"/>
          <w:szCs w:val="40"/>
        </w:rPr>
        <w:t>BUSINESS OF RETAIL</w:t>
      </w:r>
      <w:r w:rsidRPr="00277B8F">
        <w:rPr>
          <w:b/>
          <w:bCs/>
          <w:sz w:val="40"/>
          <w:szCs w:val="40"/>
        </w:rPr>
        <w:t xml:space="preserve"> GRANT </w:t>
      </w:r>
      <w:r w:rsidRPr="00277B8F">
        <w:rPr>
          <w:b/>
          <w:bCs/>
          <w:sz w:val="40"/>
          <w:szCs w:val="40"/>
        </w:rPr>
        <w:br/>
        <w:t xml:space="preserve">FINAL REPORT </w:t>
      </w:r>
      <w:r w:rsidR="00734247">
        <w:rPr>
          <w:b/>
          <w:bCs/>
          <w:color w:val="FF0000"/>
          <w:sz w:val="40"/>
          <w:szCs w:val="40"/>
        </w:rPr>
        <w:t>2023-24</w:t>
      </w:r>
      <w:r w:rsidRPr="00277B8F">
        <w:rPr>
          <w:b/>
          <w:bCs/>
          <w:color w:val="FF0000"/>
          <w:sz w:val="40"/>
          <w:szCs w:val="40"/>
        </w:rPr>
        <w:t xml:space="preserve"> </w:t>
      </w:r>
      <w:r w:rsidRPr="00277B8F">
        <w:rPr>
          <w:b/>
          <w:bCs/>
          <w:sz w:val="40"/>
          <w:szCs w:val="40"/>
        </w:rPr>
        <w:t>CHECKLIST</w:t>
      </w:r>
    </w:p>
    <w:p w14:paraId="1E0B0470" w14:textId="77777777" w:rsidR="00C740F8" w:rsidRPr="002D77F9" w:rsidRDefault="00C740F8" w:rsidP="00C740F8">
      <w:pPr>
        <w:rPr>
          <w:b/>
          <w:bCs/>
          <w:sz w:val="32"/>
          <w:szCs w:val="32"/>
        </w:rPr>
      </w:pPr>
    </w:p>
    <w:p w14:paraId="27B6115C" w14:textId="6A6BF5BB" w:rsidR="00C740F8" w:rsidRPr="00E86CA1" w:rsidRDefault="00C740F8" w:rsidP="00C740F8">
      <w:pPr>
        <w:rPr>
          <w:bCs/>
          <w:sz w:val="28"/>
          <w:szCs w:val="28"/>
        </w:rPr>
      </w:pPr>
      <w:r w:rsidRPr="00E86CA1">
        <w:rPr>
          <w:bCs/>
          <w:sz w:val="28"/>
          <w:szCs w:val="28"/>
        </w:rPr>
        <w:t xml:space="preserve">Email your </w:t>
      </w:r>
      <w:r>
        <w:rPr>
          <w:bCs/>
          <w:sz w:val="28"/>
          <w:szCs w:val="28"/>
        </w:rPr>
        <w:t>P</w:t>
      </w:r>
      <w:r w:rsidRPr="00E86CA1">
        <w:rPr>
          <w:bCs/>
          <w:sz w:val="28"/>
          <w:szCs w:val="28"/>
        </w:rPr>
        <w:t>ass/</w:t>
      </w:r>
      <w:r>
        <w:rPr>
          <w:bCs/>
          <w:sz w:val="28"/>
          <w:szCs w:val="28"/>
        </w:rPr>
        <w:t>F</w:t>
      </w:r>
      <w:r w:rsidRPr="00E86CA1">
        <w:rPr>
          <w:bCs/>
          <w:sz w:val="28"/>
          <w:szCs w:val="28"/>
        </w:rPr>
        <w:t>ail report to Paul Grethel by</w:t>
      </w:r>
      <w:r>
        <w:rPr>
          <w:bCs/>
          <w:sz w:val="28"/>
          <w:szCs w:val="28"/>
        </w:rPr>
        <w:t xml:space="preserve"> updating and </w:t>
      </w:r>
      <w:r w:rsidRPr="00E86CA1">
        <w:rPr>
          <w:bCs/>
          <w:sz w:val="28"/>
          <w:szCs w:val="28"/>
        </w:rPr>
        <w:t xml:space="preserve">sending him the </w:t>
      </w:r>
      <w:r>
        <w:rPr>
          <w:bCs/>
          <w:sz w:val="28"/>
          <w:szCs w:val="28"/>
        </w:rPr>
        <w:t xml:space="preserve">Business of Retail </w:t>
      </w:r>
      <w:r w:rsidR="00854255" w:rsidRPr="007A150E">
        <w:rPr>
          <w:bCs/>
          <w:sz w:val="28"/>
          <w:szCs w:val="28"/>
          <w:u w:val="single"/>
        </w:rPr>
        <w:t xml:space="preserve">License </w:t>
      </w:r>
      <w:r w:rsidRPr="007A150E">
        <w:rPr>
          <w:bCs/>
          <w:sz w:val="28"/>
          <w:szCs w:val="28"/>
          <w:u w:val="single"/>
        </w:rPr>
        <w:t>Order form</w:t>
      </w:r>
      <w:r w:rsidR="0096223B" w:rsidRPr="007A150E">
        <w:rPr>
          <w:bCs/>
          <w:sz w:val="28"/>
          <w:szCs w:val="28"/>
          <w:u w:val="single"/>
        </w:rPr>
        <w:t>/Pass-Fail Report</w:t>
      </w:r>
      <w:r w:rsidR="0096223B">
        <w:rPr>
          <w:bCs/>
          <w:sz w:val="28"/>
          <w:szCs w:val="28"/>
        </w:rPr>
        <w:t xml:space="preserve"> that</w:t>
      </w:r>
      <w:r>
        <w:rPr>
          <w:bCs/>
          <w:sz w:val="28"/>
          <w:szCs w:val="28"/>
        </w:rPr>
        <w:t xml:space="preserve"> you originally completed with your grant application. The form must remain in </w:t>
      </w:r>
      <w:r w:rsidRPr="00E86CA1">
        <w:rPr>
          <w:bCs/>
          <w:sz w:val="28"/>
          <w:szCs w:val="28"/>
        </w:rPr>
        <w:t xml:space="preserve">Excel </w:t>
      </w:r>
      <w:r>
        <w:rPr>
          <w:bCs/>
          <w:sz w:val="28"/>
          <w:szCs w:val="28"/>
        </w:rPr>
        <w:t>format or Google Sheets.</w:t>
      </w:r>
      <w:r w:rsidR="0096223B">
        <w:rPr>
          <w:bCs/>
          <w:sz w:val="28"/>
          <w:szCs w:val="28"/>
        </w:rPr>
        <w:t xml:space="preserve">  Email it to</w:t>
      </w:r>
      <w:r>
        <w:rPr>
          <w:bCs/>
          <w:sz w:val="28"/>
          <w:szCs w:val="28"/>
        </w:rPr>
        <w:t xml:space="preserve">  </w:t>
      </w:r>
      <w:hyperlink r:id="rId10" w:history="1">
        <w:r w:rsidRPr="00A52FCA">
          <w:rPr>
            <w:rStyle w:val="Hyperlink"/>
            <w:bCs/>
            <w:sz w:val="28"/>
            <w:szCs w:val="28"/>
          </w:rPr>
          <w:t>mera@laretail.org</w:t>
        </w:r>
      </w:hyperlink>
      <w:r>
        <w:rPr>
          <w:bCs/>
          <w:sz w:val="28"/>
          <w:szCs w:val="28"/>
        </w:rPr>
        <w:t xml:space="preserve"> </w:t>
      </w:r>
    </w:p>
    <w:p w14:paraId="0EC4B3A4" w14:textId="07EC6AC4" w:rsidR="00C740F8" w:rsidRPr="00E86CA1" w:rsidRDefault="1CB9D07E" w:rsidP="1CB9D07E">
      <w:pPr>
        <w:numPr>
          <w:ilvl w:val="0"/>
          <w:numId w:val="23"/>
        </w:numPr>
        <w:rPr>
          <w:sz w:val="28"/>
          <w:szCs w:val="28"/>
        </w:rPr>
      </w:pPr>
      <w:r w:rsidRPr="1CB9D07E">
        <w:rPr>
          <w:sz w:val="28"/>
          <w:szCs w:val="28"/>
        </w:rPr>
        <w:t>Collect the MERA Evaluations from all students who used a MERA license (including one from the teacher/advisor and any businesspeople who may have been involved).</w:t>
      </w:r>
    </w:p>
    <w:p w14:paraId="2B2C5D6A" w14:textId="2DE02685" w:rsidR="00C740F8" w:rsidRDefault="00C740F8" w:rsidP="00C740F8">
      <w:pPr>
        <w:numPr>
          <w:ilvl w:val="0"/>
          <w:numId w:val="23"/>
        </w:numPr>
        <w:rPr>
          <w:bCs/>
          <w:color w:val="000000"/>
          <w:sz w:val="28"/>
          <w:szCs w:val="28"/>
        </w:rPr>
      </w:pPr>
      <w:r w:rsidRPr="00E86CA1">
        <w:rPr>
          <w:bCs/>
          <w:sz w:val="28"/>
          <w:szCs w:val="28"/>
        </w:rPr>
        <w:t xml:space="preserve">Mail the </w:t>
      </w:r>
      <w:r>
        <w:rPr>
          <w:bCs/>
          <w:sz w:val="28"/>
          <w:szCs w:val="28"/>
        </w:rPr>
        <w:t>evaluations</w:t>
      </w:r>
      <w:r w:rsidRPr="00E86CA1">
        <w:rPr>
          <w:bCs/>
          <w:sz w:val="28"/>
          <w:szCs w:val="28"/>
        </w:rPr>
        <w:t xml:space="preserve"> to the address on the first page (or schedule delivery to the MERA office on or before </w:t>
      </w:r>
      <w:r w:rsidR="00E0330C">
        <w:rPr>
          <w:bCs/>
          <w:color w:val="FF0000"/>
          <w:sz w:val="28"/>
          <w:szCs w:val="28"/>
        </w:rPr>
        <w:t>March 15</w:t>
      </w:r>
      <w:r w:rsidRPr="004F617C">
        <w:rPr>
          <w:bCs/>
          <w:color w:val="000000"/>
          <w:sz w:val="28"/>
          <w:szCs w:val="28"/>
        </w:rPr>
        <w:t>).</w:t>
      </w:r>
      <w:r>
        <w:rPr>
          <w:bCs/>
          <w:color w:val="FF0000"/>
          <w:sz w:val="28"/>
          <w:szCs w:val="28"/>
        </w:rPr>
        <w:t xml:space="preserve"> </w:t>
      </w:r>
      <w:r>
        <w:rPr>
          <w:bCs/>
          <w:color w:val="000000"/>
          <w:sz w:val="28"/>
          <w:szCs w:val="28"/>
        </w:rPr>
        <w:t xml:space="preserve">Emailing the Pass/Fail report </w:t>
      </w:r>
      <w:r w:rsidRPr="006513A6">
        <w:rPr>
          <w:bCs/>
          <w:color w:val="000000"/>
          <w:sz w:val="28"/>
          <w:szCs w:val="28"/>
        </w:rPr>
        <w:t>to Paul Grethel and mailing evaluations</w:t>
      </w:r>
      <w:r>
        <w:rPr>
          <w:bCs/>
          <w:color w:val="000000"/>
          <w:sz w:val="28"/>
          <w:szCs w:val="28"/>
        </w:rPr>
        <w:t xml:space="preserve"> to MERA</w:t>
      </w:r>
      <w:r w:rsidRPr="006513A6">
        <w:rPr>
          <w:bCs/>
          <w:color w:val="000000"/>
          <w:sz w:val="28"/>
          <w:szCs w:val="28"/>
        </w:rPr>
        <w:t xml:space="preserve"> will constitute your </w:t>
      </w:r>
      <w:r>
        <w:rPr>
          <w:bCs/>
          <w:color w:val="000000"/>
          <w:sz w:val="28"/>
          <w:szCs w:val="28"/>
        </w:rPr>
        <w:t xml:space="preserve">complete Final Report for the </w:t>
      </w:r>
      <w:r w:rsidR="00854255">
        <w:rPr>
          <w:bCs/>
          <w:color w:val="000000"/>
          <w:sz w:val="28"/>
          <w:szCs w:val="28"/>
        </w:rPr>
        <w:t xml:space="preserve">Business of Retail </w:t>
      </w:r>
      <w:r w:rsidRPr="006513A6">
        <w:rPr>
          <w:bCs/>
          <w:color w:val="000000"/>
          <w:sz w:val="28"/>
          <w:szCs w:val="28"/>
        </w:rPr>
        <w:t>grant.</w:t>
      </w:r>
    </w:p>
    <w:p w14:paraId="6008863F" w14:textId="77777777" w:rsidR="00C740F8" w:rsidRDefault="1CB9D07E" w:rsidP="00C740F8">
      <w:pPr>
        <w:numPr>
          <w:ilvl w:val="0"/>
          <w:numId w:val="23"/>
        </w:numPr>
        <w:rPr>
          <w:sz w:val="28"/>
          <w:szCs w:val="28"/>
        </w:rPr>
      </w:pPr>
      <w:r w:rsidRPr="1CB9D07E">
        <w:rPr>
          <w:color w:val="000000" w:themeColor="text1"/>
          <w:sz w:val="28"/>
          <w:szCs w:val="28"/>
        </w:rPr>
        <w:t xml:space="preserve">The evaluations are anonymous, so there is no identifying information to determine to whom they belong. Therefore, please include a cover sheet with the teacher and school name along with the evaluations. </w:t>
      </w:r>
      <w:r w:rsidRPr="1CB9D07E">
        <w:rPr>
          <w:sz w:val="28"/>
          <w:szCs w:val="28"/>
        </w:rPr>
        <w:t>Use separate cover sheets for each teacher.</w:t>
      </w:r>
    </w:p>
    <w:p w14:paraId="38F64D06" w14:textId="77777777" w:rsidR="00115413" w:rsidRDefault="00115413">
      <w:pPr>
        <w:rPr>
          <w:b/>
          <w:bCs/>
          <w:sz w:val="40"/>
          <w:szCs w:val="40"/>
        </w:rPr>
      </w:pPr>
      <w:r>
        <w:rPr>
          <w:b/>
          <w:bCs/>
          <w:sz w:val="40"/>
          <w:szCs w:val="40"/>
        </w:rPr>
        <w:br w:type="page"/>
      </w:r>
    </w:p>
    <w:p w14:paraId="60E0A976" w14:textId="3AD68F03" w:rsidR="000B3D2C" w:rsidRPr="00277B8F" w:rsidRDefault="000B3D2C" w:rsidP="000B3D2C">
      <w:pPr>
        <w:jc w:val="center"/>
        <w:rPr>
          <w:b/>
          <w:bCs/>
          <w:sz w:val="40"/>
          <w:szCs w:val="40"/>
        </w:rPr>
      </w:pPr>
      <w:r>
        <w:rPr>
          <w:b/>
          <w:bCs/>
          <w:sz w:val="40"/>
          <w:szCs w:val="40"/>
        </w:rPr>
        <w:lastRenderedPageBreak/>
        <w:t>DECA CONFERENCE</w:t>
      </w:r>
      <w:r w:rsidRPr="00277B8F">
        <w:rPr>
          <w:b/>
          <w:bCs/>
          <w:sz w:val="40"/>
          <w:szCs w:val="40"/>
        </w:rPr>
        <w:t xml:space="preserve"> GRANT </w:t>
      </w:r>
      <w:r w:rsidRPr="00277B8F">
        <w:rPr>
          <w:b/>
          <w:bCs/>
          <w:sz w:val="40"/>
          <w:szCs w:val="40"/>
        </w:rPr>
        <w:br/>
        <w:t xml:space="preserve">FINAL REPORT </w:t>
      </w:r>
      <w:r w:rsidR="00734247">
        <w:rPr>
          <w:b/>
          <w:bCs/>
          <w:color w:val="FF0000"/>
          <w:sz w:val="40"/>
          <w:szCs w:val="40"/>
        </w:rPr>
        <w:t>2023-24</w:t>
      </w:r>
      <w:r w:rsidRPr="00277B8F">
        <w:rPr>
          <w:b/>
          <w:bCs/>
          <w:color w:val="FF0000"/>
          <w:sz w:val="40"/>
          <w:szCs w:val="40"/>
        </w:rPr>
        <w:t xml:space="preserve"> </w:t>
      </w:r>
      <w:r w:rsidRPr="00277B8F">
        <w:rPr>
          <w:b/>
          <w:bCs/>
          <w:sz w:val="40"/>
          <w:szCs w:val="40"/>
        </w:rPr>
        <w:t>CHECKLIST</w:t>
      </w:r>
    </w:p>
    <w:p w14:paraId="25D2004A" w14:textId="77777777" w:rsidR="000B3D2C" w:rsidRPr="002D77F9" w:rsidRDefault="000B3D2C" w:rsidP="000B3D2C">
      <w:pPr>
        <w:rPr>
          <w:b/>
          <w:bCs/>
          <w:sz w:val="32"/>
          <w:szCs w:val="32"/>
        </w:rPr>
      </w:pPr>
    </w:p>
    <w:p w14:paraId="3B6865DF" w14:textId="13B69C95" w:rsidR="000B3D2C" w:rsidRPr="00E86CA1" w:rsidRDefault="1CB9D07E" w:rsidP="1CB9D07E">
      <w:pPr>
        <w:numPr>
          <w:ilvl w:val="0"/>
          <w:numId w:val="23"/>
        </w:numPr>
        <w:rPr>
          <w:sz w:val="28"/>
          <w:szCs w:val="28"/>
        </w:rPr>
      </w:pPr>
      <w:r w:rsidRPr="1CB9D07E">
        <w:rPr>
          <w:sz w:val="28"/>
          <w:szCs w:val="28"/>
        </w:rPr>
        <w:t>Collect the MERA Evaluations from all students who used the conference grant for either the Fall Conference, the Sports Marketing Conference or the state CDC Conference (including one from the teacher/advisor and any businesspeople who may have been involved).</w:t>
      </w:r>
    </w:p>
    <w:p w14:paraId="2F18FA6C" w14:textId="2B41F609" w:rsidR="000B3D2C" w:rsidRDefault="000B3D2C" w:rsidP="000B3D2C">
      <w:pPr>
        <w:numPr>
          <w:ilvl w:val="0"/>
          <w:numId w:val="23"/>
        </w:numPr>
        <w:rPr>
          <w:bCs/>
          <w:color w:val="000000"/>
          <w:sz w:val="28"/>
          <w:szCs w:val="28"/>
        </w:rPr>
      </w:pPr>
      <w:r w:rsidRPr="00E86CA1">
        <w:rPr>
          <w:bCs/>
          <w:sz w:val="28"/>
          <w:szCs w:val="28"/>
        </w:rPr>
        <w:t xml:space="preserve">Mail the </w:t>
      </w:r>
      <w:r>
        <w:rPr>
          <w:bCs/>
          <w:sz w:val="28"/>
          <w:szCs w:val="28"/>
        </w:rPr>
        <w:t>evaluations</w:t>
      </w:r>
      <w:r w:rsidRPr="00E86CA1">
        <w:rPr>
          <w:bCs/>
          <w:sz w:val="28"/>
          <w:szCs w:val="28"/>
        </w:rPr>
        <w:t xml:space="preserve"> to the address on the first page (or schedule delivery to the MERA office on or before </w:t>
      </w:r>
      <w:r w:rsidR="00E0330C">
        <w:rPr>
          <w:bCs/>
          <w:color w:val="FF0000"/>
          <w:sz w:val="28"/>
          <w:szCs w:val="28"/>
        </w:rPr>
        <w:t>March 15</w:t>
      </w:r>
      <w:r w:rsidRPr="004F617C">
        <w:rPr>
          <w:bCs/>
          <w:color w:val="000000"/>
          <w:sz w:val="28"/>
          <w:szCs w:val="28"/>
        </w:rPr>
        <w:t>).</w:t>
      </w:r>
      <w:r>
        <w:rPr>
          <w:bCs/>
          <w:color w:val="FF0000"/>
          <w:sz w:val="28"/>
          <w:szCs w:val="28"/>
        </w:rPr>
        <w:t xml:space="preserve"> </w:t>
      </w:r>
      <w:r w:rsidR="00940E0A">
        <w:rPr>
          <w:bCs/>
          <w:color w:val="FF0000"/>
          <w:sz w:val="28"/>
          <w:szCs w:val="28"/>
        </w:rPr>
        <w:t xml:space="preserve"> </w:t>
      </w:r>
      <w:r w:rsidR="00940E0A" w:rsidRPr="00940E0A">
        <w:rPr>
          <w:bCs/>
          <w:color w:val="000000" w:themeColor="text1"/>
          <w:sz w:val="28"/>
          <w:szCs w:val="28"/>
        </w:rPr>
        <w:t>M</w:t>
      </w:r>
      <w:r w:rsidRPr="006513A6">
        <w:rPr>
          <w:bCs/>
          <w:color w:val="000000"/>
          <w:sz w:val="28"/>
          <w:szCs w:val="28"/>
        </w:rPr>
        <w:t>ailing evaluations</w:t>
      </w:r>
      <w:r>
        <w:rPr>
          <w:bCs/>
          <w:color w:val="000000"/>
          <w:sz w:val="28"/>
          <w:szCs w:val="28"/>
        </w:rPr>
        <w:t xml:space="preserve"> to MERA</w:t>
      </w:r>
      <w:r w:rsidRPr="006513A6">
        <w:rPr>
          <w:bCs/>
          <w:color w:val="000000"/>
          <w:sz w:val="28"/>
          <w:szCs w:val="28"/>
        </w:rPr>
        <w:t xml:space="preserve"> will constitute your </w:t>
      </w:r>
      <w:r>
        <w:rPr>
          <w:bCs/>
          <w:color w:val="000000"/>
          <w:sz w:val="28"/>
          <w:szCs w:val="28"/>
        </w:rPr>
        <w:t xml:space="preserve">complete Final Report for the </w:t>
      </w:r>
      <w:r w:rsidR="00620E83">
        <w:rPr>
          <w:bCs/>
          <w:color w:val="000000"/>
          <w:sz w:val="28"/>
          <w:szCs w:val="28"/>
        </w:rPr>
        <w:t>Conference</w:t>
      </w:r>
      <w:r>
        <w:rPr>
          <w:bCs/>
          <w:color w:val="000000"/>
          <w:sz w:val="28"/>
          <w:szCs w:val="28"/>
        </w:rPr>
        <w:t xml:space="preserve"> </w:t>
      </w:r>
      <w:r w:rsidRPr="006513A6">
        <w:rPr>
          <w:bCs/>
          <w:color w:val="000000"/>
          <w:sz w:val="28"/>
          <w:szCs w:val="28"/>
        </w:rPr>
        <w:t>grant.</w:t>
      </w:r>
    </w:p>
    <w:p w14:paraId="6C4BD5FA" w14:textId="77777777" w:rsidR="000B3D2C" w:rsidRDefault="000B3D2C" w:rsidP="000B3D2C">
      <w:pPr>
        <w:numPr>
          <w:ilvl w:val="0"/>
          <w:numId w:val="23"/>
        </w:numPr>
        <w:rPr>
          <w:sz w:val="28"/>
          <w:szCs w:val="28"/>
        </w:rPr>
      </w:pPr>
      <w:r>
        <w:rPr>
          <w:color w:val="000000"/>
          <w:sz w:val="28"/>
          <w:szCs w:val="28"/>
        </w:rPr>
        <w:t xml:space="preserve">The evaluations are anonymous, so there is no identifying information to determine to whom they belong. Therefore, please include a cover sheet with the teacher and school name along with the evaluations. </w:t>
      </w:r>
      <w:r>
        <w:rPr>
          <w:sz w:val="28"/>
          <w:szCs w:val="28"/>
        </w:rPr>
        <w:t>Use separate cover sheets for each teacher.</w:t>
      </w:r>
    </w:p>
    <w:p w14:paraId="741A13C8" w14:textId="77777777" w:rsidR="00C740F8" w:rsidRDefault="00C740F8" w:rsidP="002D77F9">
      <w:pPr>
        <w:jc w:val="center"/>
        <w:rPr>
          <w:b/>
          <w:bCs/>
          <w:sz w:val="40"/>
          <w:szCs w:val="40"/>
        </w:rPr>
      </w:pPr>
    </w:p>
    <w:p w14:paraId="3929A90B" w14:textId="315C75E5" w:rsidR="007756E2" w:rsidRDefault="007756E2" w:rsidP="002D77F9">
      <w:pPr>
        <w:jc w:val="center"/>
        <w:rPr>
          <w:b/>
          <w:bCs/>
          <w:sz w:val="36"/>
          <w:szCs w:val="36"/>
          <w:u w:val="single"/>
        </w:rPr>
      </w:pPr>
      <w:r>
        <w:rPr>
          <w:b/>
          <w:bCs/>
          <w:sz w:val="40"/>
          <w:szCs w:val="40"/>
        </w:rPr>
        <w:t xml:space="preserve">WORKFORCE </w:t>
      </w:r>
      <w:r w:rsidR="00164B0B">
        <w:rPr>
          <w:b/>
          <w:bCs/>
          <w:sz w:val="40"/>
          <w:szCs w:val="40"/>
        </w:rPr>
        <w:t>PREP</w:t>
      </w:r>
      <w:r>
        <w:rPr>
          <w:b/>
          <w:bCs/>
          <w:sz w:val="40"/>
          <w:szCs w:val="40"/>
        </w:rPr>
        <w:t xml:space="preserve"> ONLINE COURSES GRANT </w:t>
      </w:r>
      <w:r w:rsidR="00A52062">
        <w:rPr>
          <w:b/>
          <w:bCs/>
          <w:sz w:val="40"/>
          <w:szCs w:val="40"/>
        </w:rPr>
        <w:t xml:space="preserve">FINAL </w:t>
      </w:r>
      <w:r>
        <w:rPr>
          <w:b/>
          <w:bCs/>
          <w:sz w:val="40"/>
          <w:szCs w:val="40"/>
        </w:rPr>
        <w:t>REPORT</w:t>
      </w:r>
      <w:r w:rsidR="00F9428F">
        <w:rPr>
          <w:b/>
          <w:bCs/>
          <w:sz w:val="40"/>
          <w:szCs w:val="40"/>
        </w:rPr>
        <w:t xml:space="preserve"> </w:t>
      </w:r>
      <w:r w:rsidR="00734247">
        <w:rPr>
          <w:b/>
          <w:bCs/>
          <w:color w:val="FF0000"/>
          <w:sz w:val="40"/>
          <w:szCs w:val="40"/>
        </w:rPr>
        <w:t>2023-24</w:t>
      </w:r>
      <w:r w:rsidR="002D77F9">
        <w:rPr>
          <w:b/>
          <w:bCs/>
          <w:color w:val="FF0000"/>
          <w:sz w:val="40"/>
          <w:szCs w:val="40"/>
        </w:rPr>
        <w:t xml:space="preserve"> </w:t>
      </w:r>
      <w:r w:rsidR="002D77F9">
        <w:rPr>
          <w:b/>
          <w:bCs/>
          <w:sz w:val="40"/>
          <w:szCs w:val="40"/>
        </w:rPr>
        <w:t>CHECKLIST</w:t>
      </w:r>
    </w:p>
    <w:p w14:paraId="3929A90C" w14:textId="77777777" w:rsidR="007756E2" w:rsidRPr="008539B2" w:rsidRDefault="007756E2" w:rsidP="007756E2">
      <w:pPr>
        <w:rPr>
          <w:b/>
          <w:bCs/>
          <w:sz w:val="36"/>
          <w:szCs w:val="36"/>
          <w:u w:val="single"/>
        </w:rPr>
      </w:pPr>
    </w:p>
    <w:p w14:paraId="3929A90D" w14:textId="7FDD2D04" w:rsidR="007756E2" w:rsidRPr="00E86CA1" w:rsidRDefault="1CB9D07E" w:rsidP="1CB9D07E">
      <w:pPr>
        <w:numPr>
          <w:ilvl w:val="0"/>
          <w:numId w:val="23"/>
        </w:numPr>
        <w:rPr>
          <w:sz w:val="28"/>
          <w:szCs w:val="28"/>
        </w:rPr>
      </w:pPr>
      <w:r w:rsidRPr="1CB9D07E">
        <w:rPr>
          <w:sz w:val="28"/>
          <w:szCs w:val="28"/>
        </w:rPr>
        <w:t>Collect the MERA Evaluations from all students who took the Workforce Prep Online Courses (including one from the teacher/advisor and any businesspeople who may have been involved). A copy of the evaluation is on the last page of these directions. Duplicate as needed.</w:t>
      </w:r>
    </w:p>
    <w:p w14:paraId="3929A90E" w14:textId="3EA0EBEE" w:rsidR="00BC02F5" w:rsidRDefault="004E6D83" w:rsidP="00BC02F5">
      <w:pPr>
        <w:numPr>
          <w:ilvl w:val="0"/>
          <w:numId w:val="23"/>
        </w:numPr>
        <w:rPr>
          <w:bCs/>
          <w:color w:val="000000"/>
          <w:sz w:val="28"/>
          <w:szCs w:val="28"/>
        </w:rPr>
      </w:pPr>
      <w:r w:rsidRPr="00E86CA1">
        <w:rPr>
          <w:bCs/>
          <w:sz w:val="28"/>
          <w:szCs w:val="28"/>
        </w:rPr>
        <w:t xml:space="preserve">Mail the </w:t>
      </w:r>
      <w:r w:rsidR="00DF1395">
        <w:rPr>
          <w:bCs/>
          <w:sz w:val="28"/>
          <w:szCs w:val="28"/>
        </w:rPr>
        <w:t>evaluations</w:t>
      </w:r>
      <w:r w:rsidR="007756E2" w:rsidRPr="00E86CA1">
        <w:rPr>
          <w:bCs/>
          <w:sz w:val="28"/>
          <w:szCs w:val="28"/>
        </w:rPr>
        <w:t xml:space="preserve"> to the address on the first page (or </w:t>
      </w:r>
      <w:r w:rsidR="002B270C" w:rsidRPr="00E86CA1">
        <w:rPr>
          <w:bCs/>
          <w:sz w:val="28"/>
          <w:szCs w:val="28"/>
        </w:rPr>
        <w:t xml:space="preserve">schedule </w:t>
      </w:r>
      <w:r w:rsidR="007756E2" w:rsidRPr="00E86CA1">
        <w:rPr>
          <w:bCs/>
          <w:sz w:val="28"/>
          <w:szCs w:val="28"/>
        </w:rPr>
        <w:t>deliver</w:t>
      </w:r>
      <w:r w:rsidR="002B270C" w:rsidRPr="00E86CA1">
        <w:rPr>
          <w:bCs/>
          <w:sz w:val="28"/>
          <w:szCs w:val="28"/>
        </w:rPr>
        <w:t>y</w:t>
      </w:r>
      <w:r w:rsidR="007756E2" w:rsidRPr="00E86CA1">
        <w:rPr>
          <w:bCs/>
          <w:sz w:val="28"/>
          <w:szCs w:val="28"/>
        </w:rPr>
        <w:t xml:space="preserve"> to the MERA office)</w:t>
      </w:r>
      <w:r w:rsidR="00D23606" w:rsidRPr="00E86CA1">
        <w:rPr>
          <w:bCs/>
          <w:sz w:val="28"/>
          <w:szCs w:val="28"/>
        </w:rPr>
        <w:t xml:space="preserve"> on or before </w:t>
      </w:r>
      <w:r w:rsidR="00E0330C">
        <w:rPr>
          <w:bCs/>
          <w:color w:val="FF0000"/>
          <w:sz w:val="28"/>
          <w:szCs w:val="28"/>
        </w:rPr>
        <w:t>March 15</w:t>
      </w:r>
      <w:r w:rsidR="00FF402C">
        <w:rPr>
          <w:bCs/>
          <w:color w:val="FF0000"/>
          <w:sz w:val="28"/>
          <w:szCs w:val="28"/>
        </w:rPr>
        <w:t xml:space="preserve">.  </w:t>
      </w:r>
      <w:r w:rsidR="00BC02F5">
        <w:rPr>
          <w:bCs/>
          <w:color w:val="000000"/>
          <w:sz w:val="28"/>
          <w:szCs w:val="28"/>
        </w:rPr>
        <w:t>M</w:t>
      </w:r>
      <w:r w:rsidR="00BC02F5" w:rsidRPr="00BC02F5">
        <w:rPr>
          <w:bCs/>
          <w:color w:val="000000"/>
          <w:sz w:val="28"/>
          <w:szCs w:val="28"/>
        </w:rPr>
        <w:t xml:space="preserve">ailing your evaluations </w:t>
      </w:r>
      <w:r w:rsidR="0022515C">
        <w:rPr>
          <w:bCs/>
          <w:color w:val="000000"/>
          <w:sz w:val="28"/>
          <w:szCs w:val="28"/>
        </w:rPr>
        <w:t xml:space="preserve">to MERA </w:t>
      </w:r>
      <w:r w:rsidR="00BC02F5" w:rsidRPr="00BC02F5">
        <w:rPr>
          <w:bCs/>
          <w:color w:val="000000"/>
          <w:sz w:val="28"/>
          <w:szCs w:val="28"/>
        </w:rPr>
        <w:t xml:space="preserve">will constitute your </w:t>
      </w:r>
      <w:r w:rsidR="00B449AF">
        <w:rPr>
          <w:bCs/>
          <w:color w:val="000000"/>
          <w:sz w:val="28"/>
          <w:szCs w:val="28"/>
        </w:rPr>
        <w:t>Final Report for this grant</w:t>
      </w:r>
      <w:r w:rsidR="00F9428F">
        <w:rPr>
          <w:bCs/>
          <w:color w:val="000000"/>
          <w:sz w:val="28"/>
          <w:szCs w:val="28"/>
        </w:rPr>
        <w:t xml:space="preserve">. No other report forms are necessary. </w:t>
      </w:r>
    </w:p>
    <w:p w14:paraId="63169629" w14:textId="6CBCFADC" w:rsidR="0028247A" w:rsidRDefault="0028247A" w:rsidP="00BC02F5">
      <w:pPr>
        <w:numPr>
          <w:ilvl w:val="0"/>
          <w:numId w:val="23"/>
        </w:numPr>
        <w:rPr>
          <w:bCs/>
          <w:color w:val="000000"/>
          <w:sz w:val="28"/>
          <w:szCs w:val="28"/>
        </w:rPr>
      </w:pPr>
      <w:r>
        <w:rPr>
          <w:bCs/>
          <w:sz w:val="28"/>
          <w:szCs w:val="28"/>
        </w:rPr>
        <w:t>Mail also with your evaluations a printout from your teacher portal for Workforce Prep showing</w:t>
      </w:r>
      <w:r w:rsidR="00BC25C7">
        <w:rPr>
          <w:bCs/>
          <w:sz w:val="28"/>
          <w:szCs w:val="28"/>
        </w:rPr>
        <w:t xml:space="preserve"> your student’s progress.</w:t>
      </w:r>
    </w:p>
    <w:p w14:paraId="3EC41836" w14:textId="135A2432" w:rsidR="00AE3404" w:rsidRDefault="00AE3404" w:rsidP="00AE3404">
      <w:pPr>
        <w:numPr>
          <w:ilvl w:val="0"/>
          <w:numId w:val="23"/>
        </w:numPr>
        <w:rPr>
          <w:sz w:val="28"/>
          <w:szCs w:val="28"/>
        </w:rPr>
      </w:pPr>
      <w:r>
        <w:rPr>
          <w:color w:val="000000"/>
          <w:sz w:val="28"/>
          <w:szCs w:val="28"/>
        </w:rPr>
        <w:t xml:space="preserve">The evaluations are anonymous, so there is no identifying information to determine to whom they belong. Therefore, please include a cover sheet with the teacher and school name along with the evaluations. </w:t>
      </w:r>
      <w:r>
        <w:rPr>
          <w:sz w:val="28"/>
          <w:szCs w:val="28"/>
        </w:rPr>
        <w:t>Use separate cover sheets for each teacher.</w:t>
      </w:r>
    </w:p>
    <w:p w14:paraId="2D50CCF1" w14:textId="77777777" w:rsidR="002D77F9" w:rsidRDefault="002D77F9" w:rsidP="00AE3404">
      <w:pPr>
        <w:rPr>
          <w:bCs/>
          <w:sz w:val="28"/>
          <w:szCs w:val="28"/>
        </w:rPr>
      </w:pPr>
    </w:p>
    <w:p w14:paraId="3929A911" w14:textId="248A007A" w:rsidR="00E43313" w:rsidRDefault="00F9428F" w:rsidP="00AE3404">
      <w:pPr>
        <w:rPr>
          <w:bCs/>
          <w:sz w:val="28"/>
          <w:szCs w:val="28"/>
        </w:rPr>
      </w:pPr>
      <w:r w:rsidRPr="00EB0132">
        <w:rPr>
          <w:bCs/>
          <w:sz w:val="28"/>
          <w:szCs w:val="28"/>
          <w:highlight w:val="yellow"/>
        </w:rPr>
        <w:t>*</w:t>
      </w:r>
      <w:r w:rsidR="00B449AF" w:rsidRPr="00EB0132">
        <w:rPr>
          <w:bCs/>
          <w:sz w:val="28"/>
          <w:szCs w:val="28"/>
          <w:highlight w:val="yellow"/>
        </w:rPr>
        <w:t xml:space="preserve">In April, </w:t>
      </w:r>
      <w:r w:rsidR="008A0C90" w:rsidRPr="00EB0132">
        <w:rPr>
          <w:bCs/>
          <w:sz w:val="28"/>
          <w:szCs w:val="28"/>
          <w:highlight w:val="yellow"/>
        </w:rPr>
        <w:t xml:space="preserve">we will </w:t>
      </w:r>
      <w:r w:rsidR="00BC25C7" w:rsidRPr="00EB0132">
        <w:rPr>
          <w:bCs/>
          <w:sz w:val="28"/>
          <w:szCs w:val="28"/>
          <w:highlight w:val="yellow"/>
        </w:rPr>
        <w:t xml:space="preserve">request from you </w:t>
      </w:r>
      <w:r w:rsidR="008A0C90" w:rsidRPr="00EB0132">
        <w:rPr>
          <w:bCs/>
          <w:sz w:val="28"/>
          <w:szCs w:val="28"/>
          <w:highlight w:val="yellow"/>
        </w:rPr>
        <w:t xml:space="preserve">a list of </w:t>
      </w:r>
      <w:r w:rsidR="00B449AF" w:rsidRPr="00EB0132">
        <w:rPr>
          <w:bCs/>
          <w:sz w:val="28"/>
          <w:szCs w:val="28"/>
          <w:highlight w:val="yellow"/>
        </w:rPr>
        <w:t xml:space="preserve">seniors </w:t>
      </w:r>
      <w:r w:rsidR="008A0C90" w:rsidRPr="00EB0132">
        <w:rPr>
          <w:bCs/>
          <w:sz w:val="28"/>
          <w:szCs w:val="28"/>
          <w:highlight w:val="yellow"/>
        </w:rPr>
        <w:t xml:space="preserve">who </w:t>
      </w:r>
      <w:r w:rsidR="00B449AF" w:rsidRPr="00EB0132">
        <w:rPr>
          <w:bCs/>
          <w:sz w:val="28"/>
          <w:szCs w:val="28"/>
          <w:highlight w:val="yellow"/>
        </w:rPr>
        <w:t xml:space="preserve">completed </w:t>
      </w:r>
      <w:r w:rsidR="008A0C90" w:rsidRPr="00EB0132">
        <w:rPr>
          <w:bCs/>
          <w:sz w:val="28"/>
          <w:szCs w:val="28"/>
          <w:highlight w:val="yellow"/>
        </w:rPr>
        <w:t xml:space="preserve">the </w:t>
      </w:r>
      <w:r w:rsidR="00B449AF" w:rsidRPr="00EB0132">
        <w:rPr>
          <w:bCs/>
          <w:sz w:val="28"/>
          <w:szCs w:val="28"/>
          <w:highlight w:val="yellow"/>
        </w:rPr>
        <w:t xml:space="preserve">Workforce </w:t>
      </w:r>
      <w:r w:rsidR="008A0C90" w:rsidRPr="00EB0132">
        <w:rPr>
          <w:bCs/>
          <w:sz w:val="28"/>
          <w:szCs w:val="28"/>
          <w:highlight w:val="yellow"/>
        </w:rPr>
        <w:t>Prep</w:t>
      </w:r>
      <w:r w:rsidR="00B449AF" w:rsidRPr="00EB0132">
        <w:rPr>
          <w:bCs/>
          <w:sz w:val="28"/>
          <w:szCs w:val="28"/>
          <w:highlight w:val="yellow"/>
        </w:rPr>
        <w:t xml:space="preserve"> online training</w:t>
      </w:r>
      <w:r w:rsidR="00EB0132">
        <w:rPr>
          <w:bCs/>
          <w:sz w:val="28"/>
          <w:szCs w:val="28"/>
          <w:highlight w:val="yellow"/>
        </w:rPr>
        <w:t xml:space="preserve"> (this year or anyone who finished in a previous year who is now a senior)</w:t>
      </w:r>
      <w:r w:rsidR="004E6D83" w:rsidRPr="00EB0132">
        <w:rPr>
          <w:bCs/>
          <w:sz w:val="28"/>
          <w:szCs w:val="28"/>
          <w:highlight w:val="yellow"/>
        </w:rPr>
        <w:t xml:space="preserve">. Their names will be placed in a drawing for </w:t>
      </w:r>
      <w:r w:rsidR="00092D0B">
        <w:rPr>
          <w:bCs/>
          <w:sz w:val="28"/>
          <w:szCs w:val="28"/>
          <w:highlight w:val="yellow"/>
        </w:rPr>
        <w:t xml:space="preserve">several </w:t>
      </w:r>
      <w:r w:rsidR="00E43313" w:rsidRPr="00EB0132">
        <w:rPr>
          <w:bCs/>
          <w:sz w:val="28"/>
          <w:szCs w:val="28"/>
          <w:highlight w:val="yellow"/>
        </w:rPr>
        <w:t>scholarships.</w:t>
      </w:r>
    </w:p>
    <w:p w14:paraId="2AD92292" w14:textId="77777777" w:rsidR="002D77F9" w:rsidRDefault="002D77F9" w:rsidP="007074D6">
      <w:pPr>
        <w:ind w:left="360"/>
        <w:jc w:val="center"/>
        <w:rPr>
          <w:b/>
          <w:bCs/>
          <w:sz w:val="40"/>
          <w:szCs w:val="40"/>
        </w:rPr>
      </w:pPr>
    </w:p>
    <w:p w14:paraId="6E617FAB" w14:textId="77777777" w:rsidR="00620E83" w:rsidRDefault="00620E83" w:rsidP="007074D6">
      <w:pPr>
        <w:ind w:left="360"/>
        <w:jc w:val="center"/>
        <w:rPr>
          <w:b/>
          <w:bCs/>
          <w:sz w:val="40"/>
          <w:szCs w:val="40"/>
        </w:rPr>
      </w:pPr>
    </w:p>
    <w:p w14:paraId="79D6A85E" w14:textId="77777777" w:rsidR="00115413" w:rsidRDefault="00115413">
      <w:pPr>
        <w:rPr>
          <w:b/>
          <w:bCs/>
          <w:sz w:val="40"/>
          <w:szCs w:val="40"/>
        </w:rPr>
      </w:pPr>
      <w:r>
        <w:rPr>
          <w:b/>
          <w:bCs/>
          <w:sz w:val="40"/>
          <w:szCs w:val="40"/>
        </w:rPr>
        <w:br w:type="page"/>
      </w:r>
    </w:p>
    <w:p w14:paraId="3929A91C" w14:textId="49F04790" w:rsidR="00A6731F" w:rsidRPr="00F9428F" w:rsidRDefault="00A6731F" w:rsidP="007074D6">
      <w:pPr>
        <w:ind w:left="360"/>
        <w:jc w:val="center"/>
        <w:rPr>
          <w:bCs/>
          <w:sz w:val="28"/>
          <w:szCs w:val="28"/>
        </w:rPr>
      </w:pPr>
      <w:r>
        <w:rPr>
          <w:b/>
          <w:bCs/>
          <w:sz w:val="40"/>
          <w:szCs w:val="40"/>
        </w:rPr>
        <w:lastRenderedPageBreak/>
        <w:t>SCHOOL BASED ENTERPRISE GRANT FINAL REPORT</w:t>
      </w:r>
      <w:r w:rsidRPr="00A120E0">
        <w:rPr>
          <w:b/>
          <w:bCs/>
          <w:sz w:val="40"/>
          <w:szCs w:val="40"/>
        </w:rPr>
        <w:t xml:space="preserve"> </w:t>
      </w:r>
      <w:r w:rsidR="00734247">
        <w:rPr>
          <w:b/>
          <w:bCs/>
          <w:color w:val="FF0000"/>
          <w:sz w:val="40"/>
          <w:szCs w:val="40"/>
        </w:rPr>
        <w:t>2023-24</w:t>
      </w:r>
      <w:r w:rsidR="002D77F9">
        <w:rPr>
          <w:b/>
          <w:bCs/>
          <w:color w:val="FF0000"/>
          <w:sz w:val="40"/>
          <w:szCs w:val="40"/>
        </w:rPr>
        <w:t xml:space="preserve"> </w:t>
      </w:r>
      <w:r w:rsidR="002D77F9" w:rsidRPr="002D77F9">
        <w:rPr>
          <w:b/>
          <w:bCs/>
          <w:sz w:val="40"/>
          <w:szCs w:val="40"/>
        </w:rPr>
        <w:t>CHECKLIST</w:t>
      </w:r>
    </w:p>
    <w:p w14:paraId="3929A91D" w14:textId="77777777" w:rsidR="00A6731F" w:rsidRDefault="00A6731F" w:rsidP="00E43313">
      <w:pPr>
        <w:rPr>
          <w:b/>
          <w:bCs/>
          <w:sz w:val="36"/>
          <w:szCs w:val="36"/>
          <w:u w:val="single"/>
        </w:rPr>
      </w:pPr>
    </w:p>
    <w:p w14:paraId="3929A920" w14:textId="77777777" w:rsidR="00E43313" w:rsidRPr="00E86CA1" w:rsidRDefault="00E43313" w:rsidP="00E43313">
      <w:pPr>
        <w:numPr>
          <w:ilvl w:val="0"/>
          <w:numId w:val="23"/>
        </w:numPr>
        <w:rPr>
          <w:bCs/>
          <w:sz w:val="28"/>
          <w:szCs w:val="28"/>
        </w:rPr>
      </w:pPr>
      <w:r w:rsidRPr="00E86CA1">
        <w:rPr>
          <w:bCs/>
          <w:sz w:val="28"/>
          <w:szCs w:val="28"/>
        </w:rPr>
        <w:t xml:space="preserve">Complete the </w:t>
      </w:r>
      <w:r w:rsidR="00A6731F">
        <w:rPr>
          <w:bCs/>
          <w:sz w:val="28"/>
          <w:szCs w:val="28"/>
        </w:rPr>
        <w:t xml:space="preserve">School Based Enterprise Grant Final Report on next page. </w:t>
      </w:r>
    </w:p>
    <w:p w14:paraId="3929A921" w14:textId="2310093C" w:rsidR="00E43313" w:rsidRDefault="1CB9D07E" w:rsidP="1CB9D07E">
      <w:pPr>
        <w:numPr>
          <w:ilvl w:val="0"/>
          <w:numId w:val="23"/>
        </w:numPr>
        <w:rPr>
          <w:sz w:val="28"/>
          <w:szCs w:val="28"/>
        </w:rPr>
      </w:pPr>
      <w:r w:rsidRPr="1CB9D07E">
        <w:rPr>
          <w:sz w:val="28"/>
          <w:szCs w:val="28"/>
        </w:rPr>
        <w:t>Staple together the typed report and invoices.  MERA will not pay sales taxes, so don’t include sales taxes when calculating what you have spent.</w:t>
      </w:r>
    </w:p>
    <w:p w14:paraId="21BC123D" w14:textId="436C5343" w:rsidR="00E67A62" w:rsidRPr="00E86CA1" w:rsidRDefault="00E67A62" w:rsidP="00E67A62">
      <w:pPr>
        <w:ind w:left="720"/>
        <w:rPr>
          <w:sz w:val="28"/>
          <w:szCs w:val="28"/>
        </w:rPr>
      </w:pPr>
      <w:r w:rsidRPr="00E67A62">
        <w:rPr>
          <w:sz w:val="28"/>
          <w:szCs w:val="28"/>
        </w:rPr>
        <w:t>Receipts-furnish a copy of each receipt with no sales taxes included.  Do not substitute a P.O. or a check request or some other form for a receipt.  # your receipts as #1, #2, #3, etc., then fill out the itemized statement form provided in your final report packet</w:t>
      </w:r>
    </w:p>
    <w:p w14:paraId="20B9A06D" w14:textId="77777777" w:rsidR="00E67A62" w:rsidRPr="00E67A62" w:rsidRDefault="1CB9D07E" w:rsidP="00E67A62">
      <w:pPr>
        <w:numPr>
          <w:ilvl w:val="0"/>
          <w:numId w:val="23"/>
        </w:numPr>
        <w:rPr>
          <w:sz w:val="28"/>
          <w:szCs w:val="28"/>
        </w:rPr>
      </w:pPr>
      <w:r w:rsidRPr="1CB9D07E">
        <w:rPr>
          <w:sz w:val="28"/>
          <w:szCs w:val="28"/>
        </w:rPr>
        <w:t xml:space="preserve">Type your SBE Business Plan and add it to your final report. (A sample plan can be viewed at </w:t>
      </w:r>
      <w:hyperlink r:id="rId11">
        <w:r w:rsidRPr="1CB9D07E">
          <w:rPr>
            <w:rStyle w:val="Hyperlink"/>
            <w:b/>
            <w:bCs/>
            <w:sz w:val="28"/>
            <w:szCs w:val="28"/>
          </w:rPr>
          <w:t>www.atgfreshstart.com/mera</w:t>
        </w:r>
      </w:hyperlink>
      <w:r>
        <w:t xml:space="preserve"> </w:t>
      </w:r>
      <w:r w:rsidRPr="1CB9D07E">
        <w:rPr>
          <w:sz w:val="28"/>
          <w:szCs w:val="28"/>
        </w:rPr>
        <w:t xml:space="preserve">).  </w:t>
      </w:r>
      <w:r w:rsidR="00E67A62" w:rsidRPr="00E67A62">
        <w:rPr>
          <w:sz w:val="28"/>
          <w:szCs w:val="28"/>
        </w:rPr>
        <w:t>Your SBE Business Plan can be a simplified one-page one or more elaborate.  Be sure to include the following:</w:t>
      </w:r>
    </w:p>
    <w:p w14:paraId="0C4C2F98" w14:textId="1595E4F6" w:rsidR="00E67A62" w:rsidRPr="00E67A62" w:rsidRDefault="00E67A62" w:rsidP="00D11D96">
      <w:pPr>
        <w:ind w:left="1170" w:hanging="450"/>
        <w:rPr>
          <w:sz w:val="28"/>
          <w:szCs w:val="28"/>
        </w:rPr>
      </w:pPr>
      <w:r w:rsidRPr="00E67A62">
        <w:rPr>
          <w:sz w:val="28"/>
          <w:szCs w:val="28"/>
        </w:rPr>
        <w:t>1.</w:t>
      </w:r>
      <w:r w:rsidRPr="00E67A62">
        <w:rPr>
          <w:sz w:val="28"/>
          <w:szCs w:val="28"/>
        </w:rPr>
        <w:tab/>
      </w:r>
      <w:r w:rsidRPr="00D11D96">
        <w:rPr>
          <w:sz w:val="28"/>
          <w:szCs w:val="28"/>
          <w:u w:val="single"/>
        </w:rPr>
        <w:t>Operations</w:t>
      </w:r>
      <w:r w:rsidRPr="00E67A62">
        <w:rPr>
          <w:sz w:val="28"/>
          <w:szCs w:val="28"/>
        </w:rPr>
        <w:t>-what is sold, where purchased, where is business in school located (room, cart, closet, etc.)</w:t>
      </w:r>
      <w:r w:rsidR="009653AA">
        <w:rPr>
          <w:sz w:val="28"/>
          <w:szCs w:val="28"/>
        </w:rPr>
        <w:t>.  Add how the MERA grant was used.</w:t>
      </w:r>
    </w:p>
    <w:p w14:paraId="61CAA452" w14:textId="77777777" w:rsidR="00E67A62" w:rsidRPr="00E67A62" w:rsidRDefault="00E67A62" w:rsidP="00D11D96">
      <w:pPr>
        <w:ind w:left="1170" w:hanging="450"/>
        <w:rPr>
          <w:sz w:val="28"/>
          <w:szCs w:val="28"/>
        </w:rPr>
      </w:pPr>
      <w:r w:rsidRPr="00E67A62">
        <w:rPr>
          <w:sz w:val="28"/>
          <w:szCs w:val="28"/>
        </w:rPr>
        <w:t>2.</w:t>
      </w:r>
      <w:r w:rsidRPr="00E67A62">
        <w:rPr>
          <w:sz w:val="28"/>
          <w:szCs w:val="28"/>
        </w:rPr>
        <w:tab/>
      </w:r>
      <w:r w:rsidRPr="00D11D96">
        <w:rPr>
          <w:sz w:val="28"/>
          <w:szCs w:val="28"/>
          <w:u w:val="single"/>
        </w:rPr>
        <w:t>Management</w:t>
      </w:r>
      <w:r w:rsidRPr="00E67A62">
        <w:rPr>
          <w:sz w:val="28"/>
          <w:szCs w:val="28"/>
        </w:rPr>
        <w:t>-which students are in charge of what jobs (list their names and jobs) along with total # of workers during year</w:t>
      </w:r>
    </w:p>
    <w:p w14:paraId="360ED048" w14:textId="77777777" w:rsidR="00E67A62" w:rsidRPr="00E67A62" w:rsidRDefault="00E67A62" w:rsidP="00D11D96">
      <w:pPr>
        <w:ind w:left="1170" w:hanging="450"/>
        <w:rPr>
          <w:sz w:val="28"/>
          <w:szCs w:val="28"/>
        </w:rPr>
      </w:pPr>
      <w:r w:rsidRPr="00E67A62">
        <w:rPr>
          <w:sz w:val="28"/>
          <w:szCs w:val="28"/>
        </w:rPr>
        <w:t>3.</w:t>
      </w:r>
      <w:r w:rsidRPr="00E67A62">
        <w:rPr>
          <w:sz w:val="28"/>
          <w:szCs w:val="28"/>
        </w:rPr>
        <w:tab/>
      </w:r>
      <w:r w:rsidRPr="00D11D96">
        <w:rPr>
          <w:sz w:val="28"/>
          <w:szCs w:val="28"/>
          <w:u w:val="single"/>
        </w:rPr>
        <w:t>Marketing</w:t>
      </w:r>
      <w:r w:rsidRPr="00E67A62">
        <w:rPr>
          <w:sz w:val="28"/>
          <w:szCs w:val="28"/>
        </w:rPr>
        <w:t>-who is your target market, competitors, what did you do to promote the business (flyers, posters, ads, etc.)</w:t>
      </w:r>
    </w:p>
    <w:p w14:paraId="7159229C" w14:textId="77777777" w:rsidR="00E67A62" w:rsidRPr="00E67A62" w:rsidRDefault="00E67A62" w:rsidP="00D11D96">
      <w:pPr>
        <w:ind w:left="1170" w:hanging="450"/>
        <w:rPr>
          <w:sz w:val="28"/>
          <w:szCs w:val="28"/>
        </w:rPr>
      </w:pPr>
      <w:r w:rsidRPr="00E67A62">
        <w:rPr>
          <w:sz w:val="28"/>
          <w:szCs w:val="28"/>
        </w:rPr>
        <w:t>4.</w:t>
      </w:r>
      <w:r w:rsidRPr="00E67A62">
        <w:rPr>
          <w:sz w:val="28"/>
          <w:szCs w:val="28"/>
        </w:rPr>
        <w:tab/>
      </w:r>
      <w:r w:rsidRPr="00D11D96">
        <w:rPr>
          <w:sz w:val="28"/>
          <w:szCs w:val="28"/>
          <w:u w:val="single"/>
        </w:rPr>
        <w:t>Finances</w:t>
      </w:r>
      <w:r w:rsidRPr="00E67A62">
        <w:rPr>
          <w:sz w:val="28"/>
          <w:szCs w:val="28"/>
        </w:rPr>
        <w:t>-how are finances controlled, how are purchases paid, who counts money, who deposits it, who requests checks/signs checks, is there a cash box used during selling</w:t>
      </w:r>
    </w:p>
    <w:p w14:paraId="3929A923" w14:textId="022A0CB2" w:rsidR="00E43313" w:rsidRPr="00E86CA1" w:rsidRDefault="1CB9D07E" w:rsidP="1CB9D07E">
      <w:pPr>
        <w:numPr>
          <w:ilvl w:val="0"/>
          <w:numId w:val="23"/>
        </w:numPr>
        <w:rPr>
          <w:sz w:val="28"/>
          <w:szCs w:val="28"/>
        </w:rPr>
      </w:pPr>
      <w:r w:rsidRPr="1CB9D07E">
        <w:rPr>
          <w:sz w:val="28"/>
          <w:szCs w:val="28"/>
        </w:rPr>
        <w:t>Collect the MERA Evaluations from all students who participated in the school-based enterprise (including one from the teacher/advisor and any businesspeople who may have been involved) and put these UNSTAPLED behind your final report. A copy of the evaluation is on the last page of these directions.  Duplicate evaluation form as necessary.</w:t>
      </w:r>
    </w:p>
    <w:p w14:paraId="3929A924" w14:textId="7D9DD8D9" w:rsidR="00E43313" w:rsidRPr="006E31A6" w:rsidRDefault="00E43313" w:rsidP="00E43313">
      <w:pPr>
        <w:numPr>
          <w:ilvl w:val="0"/>
          <w:numId w:val="23"/>
        </w:numPr>
        <w:rPr>
          <w:sz w:val="24"/>
          <w:szCs w:val="24"/>
        </w:rPr>
      </w:pPr>
      <w:r w:rsidRPr="00BC02F5">
        <w:rPr>
          <w:bCs/>
          <w:sz w:val="28"/>
          <w:szCs w:val="28"/>
        </w:rPr>
        <w:t>Mail the final SBE</w:t>
      </w:r>
      <w:r>
        <w:rPr>
          <w:bCs/>
          <w:sz w:val="28"/>
          <w:szCs w:val="28"/>
        </w:rPr>
        <w:t xml:space="preserve"> Final</w:t>
      </w:r>
      <w:r w:rsidRPr="00BC02F5">
        <w:rPr>
          <w:bCs/>
          <w:sz w:val="28"/>
          <w:szCs w:val="28"/>
        </w:rPr>
        <w:t xml:space="preserve"> Report</w:t>
      </w:r>
      <w:r>
        <w:rPr>
          <w:bCs/>
          <w:sz w:val="28"/>
          <w:szCs w:val="28"/>
        </w:rPr>
        <w:t xml:space="preserve"> Form, Receipts, </w:t>
      </w:r>
      <w:r w:rsidRPr="00BC02F5">
        <w:rPr>
          <w:bCs/>
          <w:sz w:val="28"/>
          <w:szCs w:val="28"/>
        </w:rPr>
        <w:t>Business Plan</w:t>
      </w:r>
      <w:r>
        <w:rPr>
          <w:bCs/>
          <w:sz w:val="28"/>
          <w:szCs w:val="28"/>
        </w:rPr>
        <w:t xml:space="preserve"> and Evaluations</w:t>
      </w:r>
      <w:r w:rsidRPr="00BC02F5">
        <w:rPr>
          <w:bCs/>
          <w:sz w:val="28"/>
          <w:szCs w:val="28"/>
        </w:rPr>
        <w:t xml:space="preserve"> to the address on the first page (or schedule delivery to the MERA office) on or before </w:t>
      </w:r>
      <w:r w:rsidR="00E0330C">
        <w:rPr>
          <w:bCs/>
          <w:color w:val="FF0000"/>
          <w:sz w:val="28"/>
          <w:szCs w:val="28"/>
        </w:rPr>
        <w:t>March 15</w:t>
      </w:r>
      <w:r w:rsidRPr="004F617C">
        <w:rPr>
          <w:bCs/>
          <w:color w:val="000000"/>
          <w:sz w:val="28"/>
          <w:szCs w:val="28"/>
        </w:rPr>
        <w:t>).</w:t>
      </w:r>
    </w:p>
    <w:p w14:paraId="0DD71B87" w14:textId="038A58BC" w:rsidR="006E31A6" w:rsidRPr="00AE3404" w:rsidRDefault="1CB9D07E" w:rsidP="00E43313">
      <w:pPr>
        <w:numPr>
          <w:ilvl w:val="0"/>
          <w:numId w:val="23"/>
        </w:numPr>
        <w:rPr>
          <w:sz w:val="24"/>
          <w:szCs w:val="24"/>
        </w:rPr>
      </w:pPr>
      <w:r w:rsidRPr="1CB9D07E">
        <w:rPr>
          <w:color w:val="000000" w:themeColor="text1"/>
          <w:sz w:val="28"/>
          <w:szCs w:val="28"/>
        </w:rPr>
        <w:t>Any funds not spent must be returned to MERA</w:t>
      </w:r>
      <w:r w:rsidR="008C38D6">
        <w:rPr>
          <w:color w:val="000000" w:themeColor="text1"/>
          <w:sz w:val="28"/>
          <w:szCs w:val="28"/>
        </w:rPr>
        <w:t xml:space="preserve"> in a timely manner.</w:t>
      </w:r>
    </w:p>
    <w:p w14:paraId="2286D561" w14:textId="66E78997" w:rsidR="008A0C90" w:rsidRPr="00C477FD" w:rsidRDefault="00AE3404" w:rsidP="009C1251">
      <w:pPr>
        <w:numPr>
          <w:ilvl w:val="0"/>
          <w:numId w:val="23"/>
        </w:numPr>
        <w:rPr>
          <w:b/>
          <w:bCs/>
          <w:sz w:val="36"/>
          <w:szCs w:val="36"/>
        </w:rPr>
      </w:pPr>
      <w:r w:rsidRPr="00C477FD">
        <w:rPr>
          <w:color w:val="000000"/>
          <w:sz w:val="28"/>
          <w:szCs w:val="28"/>
        </w:rPr>
        <w:t xml:space="preserve">The evaluations are anonymous, so there is no identifying information to determine to whom they belong. Therefore, please include a cover sheet with the teacher and school name along with the evaluations. </w:t>
      </w:r>
      <w:r w:rsidRPr="00C477FD">
        <w:rPr>
          <w:sz w:val="28"/>
          <w:szCs w:val="28"/>
        </w:rPr>
        <w:t>Use separate cover sheets for each teacher.</w:t>
      </w:r>
      <w:r w:rsidR="008A0C90" w:rsidRPr="00C477FD">
        <w:rPr>
          <w:b/>
          <w:bCs/>
          <w:sz w:val="36"/>
          <w:szCs w:val="36"/>
        </w:rPr>
        <w:br w:type="page"/>
      </w:r>
    </w:p>
    <w:p w14:paraId="3929A928" w14:textId="7CC4ECCE" w:rsidR="007756E2" w:rsidRPr="00F9428F" w:rsidRDefault="00B449AF" w:rsidP="007756E2">
      <w:pPr>
        <w:jc w:val="center"/>
        <w:rPr>
          <w:b/>
          <w:bCs/>
          <w:sz w:val="36"/>
          <w:szCs w:val="36"/>
        </w:rPr>
      </w:pPr>
      <w:r w:rsidRPr="00F9428F">
        <w:rPr>
          <w:b/>
          <w:bCs/>
          <w:sz w:val="36"/>
          <w:szCs w:val="36"/>
        </w:rPr>
        <w:lastRenderedPageBreak/>
        <w:t xml:space="preserve">SCHOOL </w:t>
      </w:r>
      <w:r w:rsidR="007756E2" w:rsidRPr="00F9428F">
        <w:rPr>
          <w:b/>
          <w:bCs/>
          <w:sz w:val="36"/>
          <w:szCs w:val="36"/>
        </w:rPr>
        <w:t>BASED ENTERPRISE GRANT</w:t>
      </w:r>
      <w:r w:rsidR="00F9428F" w:rsidRPr="00F9428F">
        <w:rPr>
          <w:b/>
          <w:bCs/>
          <w:sz w:val="36"/>
          <w:szCs w:val="36"/>
        </w:rPr>
        <w:t xml:space="preserve"> </w:t>
      </w:r>
      <w:r w:rsidR="002B270C" w:rsidRPr="00F9428F">
        <w:rPr>
          <w:b/>
          <w:bCs/>
          <w:sz w:val="36"/>
          <w:szCs w:val="36"/>
        </w:rPr>
        <w:t xml:space="preserve">FINAL </w:t>
      </w:r>
      <w:r w:rsidR="007756E2" w:rsidRPr="00F9428F">
        <w:rPr>
          <w:b/>
          <w:bCs/>
          <w:sz w:val="36"/>
          <w:szCs w:val="36"/>
        </w:rPr>
        <w:t xml:space="preserve">REPORT </w:t>
      </w:r>
      <w:r w:rsidR="00734247">
        <w:rPr>
          <w:b/>
          <w:bCs/>
          <w:color w:val="FF0000"/>
          <w:sz w:val="36"/>
          <w:szCs w:val="36"/>
        </w:rPr>
        <w:t>2023-24</w:t>
      </w:r>
    </w:p>
    <w:p w14:paraId="3929A929" w14:textId="77777777" w:rsidR="007D38C6" w:rsidRDefault="007D38C6" w:rsidP="007756E2">
      <w:pPr>
        <w:jc w:val="center"/>
        <w:rPr>
          <w:i/>
          <w:sz w:val="24"/>
          <w:szCs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2835"/>
        <w:gridCol w:w="1215"/>
        <w:gridCol w:w="900"/>
        <w:gridCol w:w="2430"/>
      </w:tblGrid>
      <w:tr w:rsidR="007D38C6" w:rsidRPr="003F7250" w14:paraId="3929A92E" w14:textId="77777777" w:rsidTr="006513A6">
        <w:tc>
          <w:tcPr>
            <w:tcW w:w="3078" w:type="dxa"/>
            <w:tcBorders>
              <w:top w:val="single" w:sz="4" w:space="0" w:color="auto"/>
              <w:left w:val="single" w:sz="4" w:space="0" w:color="auto"/>
              <w:bottom w:val="single" w:sz="4" w:space="0" w:color="auto"/>
              <w:right w:val="single" w:sz="4" w:space="0" w:color="auto"/>
            </w:tcBorders>
            <w:shd w:val="clear" w:color="auto" w:fill="auto"/>
          </w:tcPr>
          <w:p w14:paraId="3929A92A" w14:textId="77777777" w:rsidR="007D38C6" w:rsidRPr="003F7250" w:rsidRDefault="007D38C6" w:rsidP="006513A6">
            <w:pPr>
              <w:widowControl w:val="0"/>
              <w:overflowPunct w:val="0"/>
              <w:autoSpaceDE w:val="0"/>
              <w:autoSpaceDN w:val="0"/>
              <w:adjustRightInd w:val="0"/>
              <w:jc w:val="right"/>
              <w:rPr>
                <w:b/>
                <w:bCs/>
                <w:sz w:val="28"/>
                <w:szCs w:val="28"/>
              </w:rPr>
            </w:pPr>
            <w:r w:rsidRPr="003F7250">
              <w:rPr>
                <w:b/>
                <w:bCs/>
                <w:sz w:val="28"/>
                <w:szCs w:val="28"/>
              </w:rPr>
              <w:t>School’s Name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29A92B" w14:textId="0B3E380F" w:rsidR="007D38C6" w:rsidRPr="00D20801" w:rsidRDefault="007D38C6" w:rsidP="006513A6">
            <w:pPr>
              <w:widowControl w:val="0"/>
              <w:overflowPunct w:val="0"/>
              <w:autoSpaceDE w:val="0"/>
              <w:autoSpaceDN w:val="0"/>
              <w:adjustRightInd w:val="0"/>
              <w:rPr>
                <w:b/>
                <w:bCs/>
                <w:sz w:val="24"/>
                <w:szCs w:val="24"/>
              </w:rPr>
            </w:pPr>
          </w:p>
        </w:tc>
        <w:tc>
          <w:tcPr>
            <w:tcW w:w="1215" w:type="dxa"/>
            <w:tcBorders>
              <w:top w:val="single" w:sz="4" w:space="0" w:color="auto"/>
              <w:left w:val="single" w:sz="4" w:space="0" w:color="auto"/>
              <w:bottom w:val="single" w:sz="4" w:space="0" w:color="auto"/>
              <w:right w:val="single" w:sz="4" w:space="0" w:color="auto"/>
            </w:tcBorders>
            <w:shd w:val="clear" w:color="auto" w:fill="auto"/>
          </w:tcPr>
          <w:p w14:paraId="3929A92C" w14:textId="77777777" w:rsidR="007D38C6" w:rsidRPr="003F7250" w:rsidRDefault="007D38C6" w:rsidP="006513A6">
            <w:pPr>
              <w:widowControl w:val="0"/>
              <w:overflowPunct w:val="0"/>
              <w:autoSpaceDE w:val="0"/>
              <w:autoSpaceDN w:val="0"/>
              <w:adjustRightInd w:val="0"/>
              <w:jc w:val="center"/>
              <w:rPr>
                <w:b/>
                <w:bCs/>
                <w:sz w:val="28"/>
                <w:szCs w:val="28"/>
              </w:rPr>
            </w:pPr>
            <w:r>
              <w:rPr>
                <w:b/>
                <w:bCs/>
                <w:sz w:val="28"/>
                <w:szCs w:val="28"/>
              </w:rPr>
              <w:t>Date</w:t>
            </w:r>
          </w:p>
        </w:tc>
        <w:tc>
          <w:tcPr>
            <w:tcW w:w="3330" w:type="dxa"/>
            <w:gridSpan w:val="2"/>
            <w:tcBorders>
              <w:top w:val="single" w:sz="4" w:space="0" w:color="auto"/>
              <w:left w:val="single" w:sz="4" w:space="0" w:color="auto"/>
              <w:bottom w:val="single" w:sz="4" w:space="0" w:color="auto"/>
              <w:right w:val="single" w:sz="4" w:space="0" w:color="auto"/>
            </w:tcBorders>
            <w:shd w:val="clear" w:color="auto" w:fill="auto"/>
          </w:tcPr>
          <w:p w14:paraId="3929A92D" w14:textId="6CF95689" w:rsidR="007D38C6" w:rsidRPr="00D20801" w:rsidRDefault="007D38C6" w:rsidP="006513A6">
            <w:pPr>
              <w:widowControl w:val="0"/>
              <w:overflowPunct w:val="0"/>
              <w:autoSpaceDE w:val="0"/>
              <w:autoSpaceDN w:val="0"/>
              <w:adjustRightInd w:val="0"/>
              <w:rPr>
                <w:b/>
                <w:bCs/>
                <w:sz w:val="24"/>
                <w:szCs w:val="24"/>
              </w:rPr>
            </w:pPr>
          </w:p>
        </w:tc>
      </w:tr>
      <w:tr w:rsidR="007D38C6" w:rsidRPr="003F7250" w14:paraId="3929A933" w14:textId="77777777" w:rsidTr="006513A6">
        <w:tc>
          <w:tcPr>
            <w:tcW w:w="3078" w:type="dxa"/>
            <w:tcBorders>
              <w:top w:val="single" w:sz="4" w:space="0" w:color="auto"/>
              <w:left w:val="single" w:sz="4" w:space="0" w:color="auto"/>
              <w:bottom w:val="single" w:sz="4" w:space="0" w:color="auto"/>
              <w:right w:val="single" w:sz="4" w:space="0" w:color="auto"/>
            </w:tcBorders>
            <w:shd w:val="clear" w:color="auto" w:fill="auto"/>
          </w:tcPr>
          <w:p w14:paraId="3929A92F" w14:textId="77777777" w:rsidR="007D38C6" w:rsidRPr="003F7250" w:rsidRDefault="007D38C6" w:rsidP="006513A6">
            <w:pPr>
              <w:widowControl w:val="0"/>
              <w:overflowPunct w:val="0"/>
              <w:autoSpaceDE w:val="0"/>
              <w:autoSpaceDN w:val="0"/>
              <w:adjustRightInd w:val="0"/>
              <w:jc w:val="right"/>
              <w:rPr>
                <w:b/>
                <w:bCs/>
                <w:sz w:val="28"/>
                <w:szCs w:val="28"/>
              </w:rPr>
            </w:pPr>
            <w:r w:rsidRPr="003F7250">
              <w:rPr>
                <w:b/>
                <w:bCs/>
                <w:sz w:val="28"/>
                <w:szCs w:val="28"/>
              </w:rPr>
              <w:t>Teacher’s Name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29A930" w14:textId="642C1C15" w:rsidR="007D38C6" w:rsidRPr="00D20801" w:rsidRDefault="007D38C6" w:rsidP="006513A6">
            <w:pPr>
              <w:widowControl w:val="0"/>
              <w:overflowPunct w:val="0"/>
              <w:autoSpaceDE w:val="0"/>
              <w:autoSpaceDN w:val="0"/>
              <w:adjustRightInd w:val="0"/>
              <w:rPr>
                <w:b/>
                <w:bCs/>
                <w:sz w:val="24"/>
                <w:szCs w:val="24"/>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auto"/>
          </w:tcPr>
          <w:p w14:paraId="3929A931" w14:textId="77777777" w:rsidR="007D38C6" w:rsidRPr="003F7250" w:rsidRDefault="007D38C6" w:rsidP="006513A6">
            <w:pPr>
              <w:widowControl w:val="0"/>
              <w:overflowPunct w:val="0"/>
              <w:autoSpaceDE w:val="0"/>
              <w:autoSpaceDN w:val="0"/>
              <w:adjustRightInd w:val="0"/>
              <w:rPr>
                <w:b/>
                <w:bCs/>
                <w:sz w:val="28"/>
                <w:szCs w:val="28"/>
              </w:rPr>
            </w:pPr>
            <w:r>
              <w:rPr>
                <w:b/>
                <w:bCs/>
                <w:sz w:val="28"/>
                <w:szCs w:val="28"/>
              </w:rPr>
              <w:t>Grant Amount Awarded</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929A932" w14:textId="026D6471" w:rsidR="007D38C6" w:rsidRPr="00A256D1" w:rsidRDefault="008B7D1F" w:rsidP="006513A6">
            <w:pPr>
              <w:widowControl w:val="0"/>
              <w:overflowPunct w:val="0"/>
              <w:autoSpaceDE w:val="0"/>
              <w:autoSpaceDN w:val="0"/>
              <w:adjustRightInd w:val="0"/>
              <w:rPr>
                <w:b/>
                <w:bCs/>
                <w:sz w:val="36"/>
                <w:szCs w:val="36"/>
              </w:rPr>
            </w:pPr>
            <w:r w:rsidRPr="00A256D1">
              <w:rPr>
                <w:b/>
                <w:bCs/>
                <w:sz w:val="36"/>
                <w:szCs w:val="36"/>
              </w:rPr>
              <w:t>$500</w:t>
            </w:r>
          </w:p>
        </w:tc>
      </w:tr>
      <w:tr w:rsidR="007D38C6" w:rsidRPr="003F7250" w14:paraId="3929A936" w14:textId="77777777" w:rsidTr="006513A6">
        <w:tc>
          <w:tcPr>
            <w:tcW w:w="3078" w:type="dxa"/>
            <w:tcBorders>
              <w:top w:val="single" w:sz="4" w:space="0" w:color="auto"/>
              <w:left w:val="single" w:sz="4" w:space="0" w:color="auto"/>
              <w:bottom w:val="single" w:sz="4" w:space="0" w:color="auto"/>
              <w:right w:val="single" w:sz="4" w:space="0" w:color="auto"/>
            </w:tcBorders>
            <w:shd w:val="clear" w:color="auto" w:fill="auto"/>
          </w:tcPr>
          <w:p w14:paraId="3929A934" w14:textId="77777777" w:rsidR="007D38C6" w:rsidRPr="003F7250" w:rsidRDefault="007D38C6" w:rsidP="006513A6">
            <w:pPr>
              <w:widowControl w:val="0"/>
              <w:overflowPunct w:val="0"/>
              <w:autoSpaceDE w:val="0"/>
              <w:autoSpaceDN w:val="0"/>
              <w:adjustRightInd w:val="0"/>
              <w:jc w:val="right"/>
              <w:rPr>
                <w:b/>
                <w:bCs/>
                <w:sz w:val="28"/>
                <w:szCs w:val="28"/>
              </w:rPr>
            </w:pPr>
            <w:r>
              <w:rPr>
                <w:b/>
                <w:bCs/>
                <w:sz w:val="28"/>
                <w:szCs w:val="28"/>
              </w:rPr>
              <w:t>District CTE Supervisor’s Email</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14:paraId="3929A935" w14:textId="55F99DEB" w:rsidR="007D38C6" w:rsidRPr="00D20801" w:rsidRDefault="007D38C6" w:rsidP="006513A6">
            <w:pPr>
              <w:widowControl w:val="0"/>
              <w:overflowPunct w:val="0"/>
              <w:autoSpaceDE w:val="0"/>
              <w:autoSpaceDN w:val="0"/>
              <w:adjustRightInd w:val="0"/>
              <w:rPr>
                <w:b/>
                <w:bCs/>
                <w:sz w:val="24"/>
                <w:szCs w:val="24"/>
              </w:rPr>
            </w:pPr>
          </w:p>
        </w:tc>
      </w:tr>
      <w:tr w:rsidR="007D38C6" w:rsidRPr="003F7250" w14:paraId="3929A939" w14:textId="77777777" w:rsidTr="006513A6">
        <w:tc>
          <w:tcPr>
            <w:tcW w:w="3078" w:type="dxa"/>
            <w:tcBorders>
              <w:top w:val="single" w:sz="4" w:space="0" w:color="auto"/>
              <w:left w:val="single" w:sz="4" w:space="0" w:color="auto"/>
              <w:bottom w:val="single" w:sz="4" w:space="0" w:color="auto"/>
              <w:right w:val="single" w:sz="4" w:space="0" w:color="auto"/>
            </w:tcBorders>
            <w:shd w:val="clear" w:color="auto" w:fill="auto"/>
          </w:tcPr>
          <w:p w14:paraId="3929A937" w14:textId="77777777" w:rsidR="007D38C6" w:rsidRPr="003F7250" w:rsidRDefault="007D38C6" w:rsidP="006513A6">
            <w:pPr>
              <w:widowControl w:val="0"/>
              <w:overflowPunct w:val="0"/>
              <w:autoSpaceDE w:val="0"/>
              <w:autoSpaceDN w:val="0"/>
              <w:adjustRightInd w:val="0"/>
              <w:jc w:val="right"/>
              <w:rPr>
                <w:b/>
                <w:bCs/>
                <w:sz w:val="28"/>
                <w:szCs w:val="28"/>
              </w:rPr>
            </w:pPr>
            <w:r>
              <w:rPr>
                <w:b/>
                <w:bCs/>
                <w:sz w:val="28"/>
                <w:szCs w:val="28"/>
              </w:rPr>
              <w:t>Principal’s Email</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14:paraId="3929A938" w14:textId="0365083C" w:rsidR="007D38C6" w:rsidRPr="00D20801" w:rsidRDefault="007D38C6" w:rsidP="006513A6">
            <w:pPr>
              <w:widowControl w:val="0"/>
              <w:overflowPunct w:val="0"/>
              <w:autoSpaceDE w:val="0"/>
              <w:autoSpaceDN w:val="0"/>
              <w:adjustRightInd w:val="0"/>
              <w:rPr>
                <w:b/>
                <w:bCs/>
                <w:sz w:val="24"/>
                <w:szCs w:val="24"/>
              </w:rPr>
            </w:pPr>
          </w:p>
        </w:tc>
      </w:tr>
    </w:tbl>
    <w:p w14:paraId="3929A93A" w14:textId="77777777" w:rsidR="007756E2" w:rsidRPr="005063F0" w:rsidRDefault="007756E2" w:rsidP="007D38C6">
      <w:pPr>
        <w:rPr>
          <w:b/>
          <w:sz w:val="24"/>
          <w:szCs w:val="24"/>
        </w:rPr>
      </w:pPr>
      <w:r>
        <w:rPr>
          <w:i/>
          <w:sz w:val="24"/>
          <w:szCs w:val="24"/>
        </w:rPr>
        <w:br/>
      </w:r>
      <w:r>
        <w:rPr>
          <w:b/>
          <w:sz w:val="24"/>
          <w:szCs w:val="24"/>
        </w:rPr>
        <w:t>ACTUAL ITEMI</w:t>
      </w:r>
      <w:r w:rsidRPr="005063F0">
        <w:rPr>
          <w:b/>
          <w:sz w:val="24"/>
          <w:szCs w:val="24"/>
        </w:rPr>
        <w:t>ZED EXPENSES</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5"/>
        <w:gridCol w:w="2070"/>
        <w:gridCol w:w="1710"/>
        <w:gridCol w:w="1890"/>
      </w:tblGrid>
      <w:tr w:rsidR="006E31A6" w:rsidRPr="003F7250" w14:paraId="3929A941" w14:textId="000B1D6E" w:rsidTr="1CB9D07E">
        <w:trPr>
          <w:trHeight w:val="1214"/>
        </w:trPr>
        <w:tc>
          <w:tcPr>
            <w:tcW w:w="4765" w:type="dxa"/>
            <w:shd w:val="clear" w:color="auto" w:fill="E0E0E0"/>
            <w:vAlign w:val="center"/>
          </w:tcPr>
          <w:p w14:paraId="3929A93B" w14:textId="77777777" w:rsidR="006E31A6" w:rsidRPr="003F7250" w:rsidRDefault="006E31A6" w:rsidP="00D23B7A">
            <w:pPr>
              <w:widowControl w:val="0"/>
              <w:overflowPunct w:val="0"/>
              <w:autoSpaceDE w:val="0"/>
              <w:autoSpaceDN w:val="0"/>
              <w:adjustRightInd w:val="0"/>
              <w:jc w:val="center"/>
              <w:rPr>
                <w:b/>
                <w:sz w:val="24"/>
                <w:szCs w:val="24"/>
              </w:rPr>
            </w:pPr>
            <w:r>
              <w:rPr>
                <w:b/>
                <w:sz w:val="22"/>
                <w:szCs w:val="22"/>
              </w:rPr>
              <w:t xml:space="preserve">SBE Expense </w:t>
            </w:r>
            <w:r w:rsidRPr="003F7250">
              <w:rPr>
                <w:b/>
                <w:sz w:val="22"/>
                <w:szCs w:val="22"/>
              </w:rPr>
              <w:t>Description</w:t>
            </w:r>
            <w:r>
              <w:rPr>
                <w:b/>
                <w:sz w:val="22"/>
                <w:szCs w:val="22"/>
              </w:rPr>
              <w:t xml:space="preserve"> (include item name, size, quantity, etc.)</w:t>
            </w:r>
          </w:p>
        </w:tc>
        <w:tc>
          <w:tcPr>
            <w:tcW w:w="2070" w:type="dxa"/>
            <w:shd w:val="clear" w:color="auto" w:fill="E0E0E0"/>
          </w:tcPr>
          <w:p w14:paraId="3929A93C" w14:textId="77777777" w:rsidR="006E31A6" w:rsidRPr="003F7250" w:rsidRDefault="006E31A6" w:rsidP="00B6200D">
            <w:pPr>
              <w:widowControl w:val="0"/>
              <w:overflowPunct w:val="0"/>
              <w:autoSpaceDE w:val="0"/>
              <w:autoSpaceDN w:val="0"/>
              <w:adjustRightInd w:val="0"/>
              <w:jc w:val="center"/>
              <w:rPr>
                <w:b/>
                <w:sz w:val="16"/>
                <w:szCs w:val="16"/>
              </w:rPr>
            </w:pPr>
          </w:p>
          <w:p w14:paraId="3929A93F" w14:textId="6213CE92" w:rsidR="006E31A6" w:rsidRPr="003F7250" w:rsidRDefault="006E31A6" w:rsidP="00AE3404">
            <w:pPr>
              <w:widowControl w:val="0"/>
              <w:overflowPunct w:val="0"/>
              <w:autoSpaceDE w:val="0"/>
              <w:autoSpaceDN w:val="0"/>
              <w:adjustRightInd w:val="0"/>
              <w:jc w:val="center"/>
              <w:rPr>
                <w:sz w:val="24"/>
                <w:szCs w:val="24"/>
              </w:rPr>
            </w:pPr>
            <w:r w:rsidRPr="003F7250">
              <w:rPr>
                <w:b/>
                <w:sz w:val="22"/>
                <w:szCs w:val="22"/>
              </w:rPr>
              <w:t xml:space="preserve">Amount </w:t>
            </w:r>
            <w:r w:rsidR="00AE3404">
              <w:rPr>
                <w:b/>
                <w:sz w:val="22"/>
                <w:szCs w:val="22"/>
              </w:rPr>
              <w:t>spen</w:t>
            </w:r>
            <w:r>
              <w:rPr>
                <w:b/>
                <w:sz w:val="22"/>
                <w:szCs w:val="22"/>
              </w:rPr>
              <w:t xml:space="preserve">t </w:t>
            </w:r>
          </w:p>
        </w:tc>
        <w:tc>
          <w:tcPr>
            <w:tcW w:w="1710" w:type="dxa"/>
            <w:shd w:val="clear" w:color="auto" w:fill="E0E0E0"/>
          </w:tcPr>
          <w:p w14:paraId="3929A940" w14:textId="77366375" w:rsidR="006E31A6" w:rsidRPr="003F7250" w:rsidRDefault="1CB9D07E" w:rsidP="1CB9D07E">
            <w:pPr>
              <w:widowControl w:val="0"/>
              <w:overflowPunct w:val="0"/>
              <w:autoSpaceDE w:val="0"/>
              <w:autoSpaceDN w:val="0"/>
              <w:adjustRightInd w:val="0"/>
              <w:jc w:val="center"/>
              <w:rPr>
                <w:b/>
                <w:bCs/>
              </w:rPr>
            </w:pPr>
            <w:r w:rsidRPr="1CB9D07E">
              <w:rPr>
                <w:b/>
                <w:bCs/>
              </w:rPr>
              <w:t xml:space="preserve">Receipt #   </w:t>
            </w:r>
            <w:r>
              <w:t>number each of your receipts 1, 2, 3 &amp; write the # here</w:t>
            </w:r>
          </w:p>
        </w:tc>
        <w:tc>
          <w:tcPr>
            <w:tcW w:w="1890" w:type="dxa"/>
            <w:shd w:val="clear" w:color="auto" w:fill="E0E0E0"/>
          </w:tcPr>
          <w:p w14:paraId="4574C5A0" w14:textId="54B0D634" w:rsidR="006E31A6" w:rsidRPr="003F7250" w:rsidRDefault="006E31A6" w:rsidP="00B6200D">
            <w:pPr>
              <w:widowControl w:val="0"/>
              <w:overflowPunct w:val="0"/>
              <w:autoSpaceDE w:val="0"/>
              <w:autoSpaceDN w:val="0"/>
              <w:adjustRightInd w:val="0"/>
              <w:jc w:val="center"/>
              <w:rPr>
                <w:b/>
              </w:rPr>
            </w:pPr>
            <w:r>
              <w:rPr>
                <w:b/>
              </w:rPr>
              <w:t>NOTE</w:t>
            </w:r>
          </w:p>
        </w:tc>
      </w:tr>
      <w:tr w:rsidR="006E31A6" w:rsidRPr="003F7250" w14:paraId="3929A945" w14:textId="2BCE5B9A" w:rsidTr="1CB9D07E">
        <w:tc>
          <w:tcPr>
            <w:tcW w:w="4765" w:type="dxa"/>
            <w:shd w:val="clear" w:color="auto" w:fill="auto"/>
          </w:tcPr>
          <w:p w14:paraId="3929A942" w14:textId="6DA1FABE" w:rsidR="006E31A6" w:rsidRDefault="006E31A6" w:rsidP="00A45849">
            <w:pPr>
              <w:widowControl w:val="0"/>
              <w:overflowPunct w:val="0"/>
              <w:autoSpaceDE w:val="0"/>
              <w:autoSpaceDN w:val="0"/>
              <w:adjustRightInd w:val="0"/>
              <w:rPr>
                <w:sz w:val="24"/>
                <w:szCs w:val="24"/>
              </w:rPr>
            </w:pPr>
          </w:p>
        </w:tc>
        <w:tc>
          <w:tcPr>
            <w:tcW w:w="2070" w:type="dxa"/>
            <w:shd w:val="clear" w:color="auto" w:fill="auto"/>
          </w:tcPr>
          <w:p w14:paraId="3929A943" w14:textId="1B7B8B76" w:rsidR="006E31A6" w:rsidRPr="003F7250" w:rsidRDefault="006E31A6" w:rsidP="00547579">
            <w:pPr>
              <w:widowControl w:val="0"/>
              <w:overflowPunct w:val="0"/>
              <w:autoSpaceDE w:val="0"/>
              <w:autoSpaceDN w:val="0"/>
              <w:adjustRightInd w:val="0"/>
              <w:jc w:val="center"/>
              <w:rPr>
                <w:sz w:val="24"/>
                <w:szCs w:val="24"/>
              </w:rPr>
            </w:pPr>
          </w:p>
        </w:tc>
        <w:tc>
          <w:tcPr>
            <w:tcW w:w="1710" w:type="dxa"/>
            <w:shd w:val="clear" w:color="auto" w:fill="auto"/>
          </w:tcPr>
          <w:p w14:paraId="3929A944" w14:textId="5889046C" w:rsidR="00547579" w:rsidRPr="003F7250" w:rsidRDefault="00547579" w:rsidP="00547579">
            <w:pPr>
              <w:widowControl w:val="0"/>
              <w:overflowPunct w:val="0"/>
              <w:autoSpaceDE w:val="0"/>
              <w:autoSpaceDN w:val="0"/>
              <w:adjustRightInd w:val="0"/>
              <w:jc w:val="center"/>
              <w:rPr>
                <w:sz w:val="24"/>
                <w:szCs w:val="24"/>
              </w:rPr>
            </w:pPr>
          </w:p>
        </w:tc>
        <w:tc>
          <w:tcPr>
            <w:tcW w:w="1890" w:type="dxa"/>
            <w:vMerge w:val="restart"/>
          </w:tcPr>
          <w:p w14:paraId="5119AE77" w14:textId="77777777" w:rsidR="006E31A6" w:rsidRDefault="006E31A6" w:rsidP="006E31A6">
            <w:pPr>
              <w:widowControl w:val="0"/>
              <w:overflowPunct w:val="0"/>
              <w:autoSpaceDE w:val="0"/>
              <w:autoSpaceDN w:val="0"/>
              <w:adjustRightInd w:val="0"/>
              <w:jc w:val="center"/>
              <w:rPr>
                <w:b/>
                <w:bCs/>
                <w:sz w:val="24"/>
                <w:szCs w:val="24"/>
              </w:rPr>
            </w:pPr>
          </w:p>
          <w:p w14:paraId="7B9D295E" w14:textId="77777777" w:rsidR="006E31A6" w:rsidRDefault="006E31A6" w:rsidP="006E31A6">
            <w:pPr>
              <w:widowControl w:val="0"/>
              <w:overflowPunct w:val="0"/>
              <w:autoSpaceDE w:val="0"/>
              <w:autoSpaceDN w:val="0"/>
              <w:adjustRightInd w:val="0"/>
              <w:jc w:val="center"/>
              <w:rPr>
                <w:b/>
                <w:bCs/>
                <w:sz w:val="24"/>
                <w:szCs w:val="24"/>
              </w:rPr>
            </w:pPr>
          </w:p>
          <w:p w14:paraId="269CE735" w14:textId="411339A9" w:rsidR="006E31A6" w:rsidRPr="006E31A6" w:rsidRDefault="004C72F5" w:rsidP="006E31A6">
            <w:pPr>
              <w:widowControl w:val="0"/>
              <w:overflowPunct w:val="0"/>
              <w:autoSpaceDE w:val="0"/>
              <w:autoSpaceDN w:val="0"/>
              <w:adjustRightInd w:val="0"/>
              <w:jc w:val="center"/>
              <w:rPr>
                <w:b/>
                <w:bCs/>
                <w:sz w:val="24"/>
                <w:szCs w:val="24"/>
              </w:rPr>
            </w:pPr>
            <w:r>
              <w:rPr>
                <w:b/>
                <w:noProof/>
                <w:sz w:val="28"/>
                <w:szCs w:val="28"/>
              </w:rPr>
              <mc:AlternateContent>
                <mc:Choice Requires="wps">
                  <w:drawing>
                    <wp:anchor distT="0" distB="0" distL="114300" distR="114300" simplePos="0" relativeHeight="251674624" behindDoc="0" locked="0" layoutInCell="1" allowOverlap="1" wp14:anchorId="4D78F06F" wp14:editId="0C290746">
                      <wp:simplePos x="0" y="0"/>
                      <wp:positionH relativeFrom="column">
                        <wp:posOffset>353695</wp:posOffset>
                      </wp:positionH>
                      <wp:positionV relativeFrom="paragraph">
                        <wp:posOffset>661035</wp:posOffset>
                      </wp:positionV>
                      <wp:extent cx="323850" cy="361950"/>
                      <wp:effectExtent l="0" t="0" r="19050" b="19050"/>
                      <wp:wrapNone/>
                      <wp:docPr id="11" name="Isosceles Triangle 11"/>
                      <wp:cNvGraphicFramePr/>
                      <a:graphic xmlns:a="http://schemas.openxmlformats.org/drawingml/2006/main">
                        <a:graphicData uri="http://schemas.microsoft.com/office/word/2010/wordprocessingShape">
                          <wps:wsp>
                            <wps:cNvSpPr/>
                            <wps:spPr>
                              <a:xfrm>
                                <a:off x="0" y="0"/>
                                <a:ext cx="323850" cy="361950"/>
                              </a:xfrm>
                              <a:prstGeom prst="triangle">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71B375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 o:spid="_x0000_s1026" type="#_x0000_t5" style="position:absolute;margin-left:27.85pt;margin-top:52.05pt;width:25.5pt;height:2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" fillcolor="red" strokecolor="#385d8a" strokeweight="2pt"/>
                  </w:pict>
                </mc:Fallback>
              </mc:AlternateContent>
            </w:r>
            <w:r w:rsidR="006E31A6" w:rsidRPr="006E31A6">
              <w:rPr>
                <w:b/>
                <w:bCs/>
                <w:sz w:val="24"/>
                <w:szCs w:val="24"/>
                <w:highlight w:val="yellow"/>
              </w:rPr>
              <w:t>Do not include Sales Taxes in your Amounts.</w:t>
            </w:r>
          </w:p>
        </w:tc>
      </w:tr>
      <w:tr w:rsidR="006E31A6" w:rsidRPr="003F7250" w14:paraId="3929A949" w14:textId="6C5EA1EF" w:rsidTr="1CB9D07E">
        <w:tc>
          <w:tcPr>
            <w:tcW w:w="4765" w:type="dxa"/>
            <w:shd w:val="clear" w:color="auto" w:fill="auto"/>
          </w:tcPr>
          <w:p w14:paraId="3929A946" w14:textId="2BFC7701" w:rsidR="006E31A6" w:rsidRDefault="006E31A6" w:rsidP="00A45849">
            <w:pPr>
              <w:widowControl w:val="0"/>
              <w:overflowPunct w:val="0"/>
              <w:autoSpaceDE w:val="0"/>
              <w:autoSpaceDN w:val="0"/>
              <w:adjustRightInd w:val="0"/>
              <w:rPr>
                <w:sz w:val="24"/>
                <w:szCs w:val="24"/>
              </w:rPr>
            </w:pPr>
          </w:p>
        </w:tc>
        <w:tc>
          <w:tcPr>
            <w:tcW w:w="2070" w:type="dxa"/>
            <w:shd w:val="clear" w:color="auto" w:fill="auto"/>
          </w:tcPr>
          <w:p w14:paraId="3929A947" w14:textId="4D32ABFA" w:rsidR="006E31A6" w:rsidRPr="003F7250" w:rsidRDefault="006E31A6" w:rsidP="00547579">
            <w:pPr>
              <w:widowControl w:val="0"/>
              <w:overflowPunct w:val="0"/>
              <w:autoSpaceDE w:val="0"/>
              <w:autoSpaceDN w:val="0"/>
              <w:adjustRightInd w:val="0"/>
              <w:jc w:val="center"/>
              <w:rPr>
                <w:sz w:val="24"/>
                <w:szCs w:val="24"/>
              </w:rPr>
            </w:pPr>
          </w:p>
        </w:tc>
        <w:tc>
          <w:tcPr>
            <w:tcW w:w="1710" w:type="dxa"/>
            <w:shd w:val="clear" w:color="auto" w:fill="auto"/>
          </w:tcPr>
          <w:p w14:paraId="3929A948" w14:textId="7A1D32CC" w:rsidR="006E31A6" w:rsidRPr="003F7250" w:rsidRDefault="006E31A6" w:rsidP="00547579">
            <w:pPr>
              <w:widowControl w:val="0"/>
              <w:overflowPunct w:val="0"/>
              <w:autoSpaceDE w:val="0"/>
              <w:autoSpaceDN w:val="0"/>
              <w:adjustRightInd w:val="0"/>
              <w:jc w:val="center"/>
              <w:rPr>
                <w:sz w:val="24"/>
                <w:szCs w:val="24"/>
              </w:rPr>
            </w:pPr>
          </w:p>
        </w:tc>
        <w:tc>
          <w:tcPr>
            <w:tcW w:w="1890" w:type="dxa"/>
            <w:vMerge/>
          </w:tcPr>
          <w:p w14:paraId="05774B2F" w14:textId="77777777" w:rsidR="006E31A6" w:rsidRPr="003F7250" w:rsidRDefault="006E31A6" w:rsidP="00B6200D">
            <w:pPr>
              <w:widowControl w:val="0"/>
              <w:overflowPunct w:val="0"/>
              <w:autoSpaceDE w:val="0"/>
              <w:autoSpaceDN w:val="0"/>
              <w:adjustRightInd w:val="0"/>
              <w:rPr>
                <w:sz w:val="24"/>
                <w:szCs w:val="24"/>
              </w:rPr>
            </w:pPr>
          </w:p>
        </w:tc>
      </w:tr>
      <w:tr w:rsidR="006E31A6" w:rsidRPr="003F7250" w14:paraId="3929A94D" w14:textId="4C8BF934" w:rsidTr="1CB9D07E">
        <w:tc>
          <w:tcPr>
            <w:tcW w:w="4765" w:type="dxa"/>
            <w:shd w:val="clear" w:color="auto" w:fill="auto"/>
          </w:tcPr>
          <w:p w14:paraId="3929A94A" w14:textId="20D925C6" w:rsidR="006E31A6" w:rsidRDefault="006E31A6" w:rsidP="00A45849">
            <w:pPr>
              <w:widowControl w:val="0"/>
              <w:overflowPunct w:val="0"/>
              <w:autoSpaceDE w:val="0"/>
              <w:autoSpaceDN w:val="0"/>
              <w:adjustRightInd w:val="0"/>
              <w:rPr>
                <w:sz w:val="24"/>
                <w:szCs w:val="24"/>
              </w:rPr>
            </w:pPr>
          </w:p>
        </w:tc>
        <w:tc>
          <w:tcPr>
            <w:tcW w:w="2070" w:type="dxa"/>
            <w:shd w:val="clear" w:color="auto" w:fill="auto"/>
          </w:tcPr>
          <w:p w14:paraId="3929A94B" w14:textId="108386DA" w:rsidR="006E31A6" w:rsidRPr="003F7250" w:rsidRDefault="006E31A6" w:rsidP="00547579">
            <w:pPr>
              <w:widowControl w:val="0"/>
              <w:overflowPunct w:val="0"/>
              <w:autoSpaceDE w:val="0"/>
              <w:autoSpaceDN w:val="0"/>
              <w:adjustRightInd w:val="0"/>
              <w:jc w:val="center"/>
              <w:rPr>
                <w:sz w:val="24"/>
                <w:szCs w:val="24"/>
              </w:rPr>
            </w:pPr>
          </w:p>
        </w:tc>
        <w:tc>
          <w:tcPr>
            <w:tcW w:w="1710" w:type="dxa"/>
            <w:shd w:val="clear" w:color="auto" w:fill="auto"/>
          </w:tcPr>
          <w:p w14:paraId="3929A94C" w14:textId="0F6E2B65" w:rsidR="006E31A6" w:rsidRPr="003F7250" w:rsidRDefault="006E31A6" w:rsidP="00547579">
            <w:pPr>
              <w:widowControl w:val="0"/>
              <w:overflowPunct w:val="0"/>
              <w:autoSpaceDE w:val="0"/>
              <w:autoSpaceDN w:val="0"/>
              <w:adjustRightInd w:val="0"/>
              <w:jc w:val="center"/>
              <w:rPr>
                <w:sz w:val="24"/>
                <w:szCs w:val="24"/>
              </w:rPr>
            </w:pPr>
          </w:p>
        </w:tc>
        <w:tc>
          <w:tcPr>
            <w:tcW w:w="1890" w:type="dxa"/>
            <w:vMerge/>
          </w:tcPr>
          <w:p w14:paraId="30E42366" w14:textId="77777777" w:rsidR="006E31A6" w:rsidRPr="003F7250" w:rsidRDefault="006E31A6" w:rsidP="00B6200D">
            <w:pPr>
              <w:widowControl w:val="0"/>
              <w:overflowPunct w:val="0"/>
              <w:autoSpaceDE w:val="0"/>
              <w:autoSpaceDN w:val="0"/>
              <w:adjustRightInd w:val="0"/>
              <w:rPr>
                <w:sz w:val="24"/>
                <w:szCs w:val="24"/>
              </w:rPr>
            </w:pPr>
          </w:p>
        </w:tc>
      </w:tr>
      <w:tr w:rsidR="006E31A6" w:rsidRPr="003F7250" w14:paraId="3929A951" w14:textId="3B2EBBEC" w:rsidTr="1CB9D07E">
        <w:tc>
          <w:tcPr>
            <w:tcW w:w="4765" w:type="dxa"/>
            <w:shd w:val="clear" w:color="auto" w:fill="auto"/>
          </w:tcPr>
          <w:p w14:paraId="3929A94E" w14:textId="5EF1CEE2" w:rsidR="006E31A6" w:rsidRDefault="006E31A6" w:rsidP="00A45849">
            <w:pPr>
              <w:widowControl w:val="0"/>
              <w:overflowPunct w:val="0"/>
              <w:autoSpaceDE w:val="0"/>
              <w:autoSpaceDN w:val="0"/>
              <w:adjustRightInd w:val="0"/>
              <w:rPr>
                <w:sz w:val="24"/>
                <w:szCs w:val="24"/>
              </w:rPr>
            </w:pPr>
          </w:p>
        </w:tc>
        <w:tc>
          <w:tcPr>
            <w:tcW w:w="2070" w:type="dxa"/>
            <w:shd w:val="clear" w:color="auto" w:fill="auto"/>
          </w:tcPr>
          <w:p w14:paraId="3929A94F" w14:textId="7D130D4A" w:rsidR="006E31A6" w:rsidRPr="003F7250" w:rsidRDefault="006E31A6" w:rsidP="00547579">
            <w:pPr>
              <w:widowControl w:val="0"/>
              <w:overflowPunct w:val="0"/>
              <w:autoSpaceDE w:val="0"/>
              <w:autoSpaceDN w:val="0"/>
              <w:adjustRightInd w:val="0"/>
              <w:jc w:val="center"/>
              <w:rPr>
                <w:sz w:val="24"/>
                <w:szCs w:val="24"/>
              </w:rPr>
            </w:pPr>
          </w:p>
        </w:tc>
        <w:tc>
          <w:tcPr>
            <w:tcW w:w="1710" w:type="dxa"/>
            <w:shd w:val="clear" w:color="auto" w:fill="auto"/>
          </w:tcPr>
          <w:p w14:paraId="3929A950" w14:textId="458AE8D5" w:rsidR="006E31A6" w:rsidRPr="003F7250" w:rsidRDefault="006E31A6" w:rsidP="00547579">
            <w:pPr>
              <w:widowControl w:val="0"/>
              <w:overflowPunct w:val="0"/>
              <w:autoSpaceDE w:val="0"/>
              <w:autoSpaceDN w:val="0"/>
              <w:adjustRightInd w:val="0"/>
              <w:jc w:val="center"/>
              <w:rPr>
                <w:sz w:val="24"/>
                <w:szCs w:val="24"/>
              </w:rPr>
            </w:pPr>
          </w:p>
        </w:tc>
        <w:tc>
          <w:tcPr>
            <w:tcW w:w="1890" w:type="dxa"/>
            <w:vMerge/>
          </w:tcPr>
          <w:p w14:paraId="0AEC2B99" w14:textId="77777777" w:rsidR="006E31A6" w:rsidRPr="003F7250" w:rsidRDefault="006E31A6" w:rsidP="00B6200D">
            <w:pPr>
              <w:widowControl w:val="0"/>
              <w:overflowPunct w:val="0"/>
              <w:autoSpaceDE w:val="0"/>
              <w:autoSpaceDN w:val="0"/>
              <w:adjustRightInd w:val="0"/>
              <w:rPr>
                <w:sz w:val="24"/>
                <w:szCs w:val="24"/>
              </w:rPr>
            </w:pPr>
          </w:p>
        </w:tc>
      </w:tr>
      <w:tr w:rsidR="006E31A6" w:rsidRPr="003F7250" w14:paraId="3929A955" w14:textId="21513E69" w:rsidTr="1CB9D07E">
        <w:tc>
          <w:tcPr>
            <w:tcW w:w="4765" w:type="dxa"/>
            <w:shd w:val="clear" w:color="auto" w:fill="auto"/>
          </w:tcPr>
          <w:p w14:paraId="3929A952" w14:textId="77777777" w:rsidR="006E31A6" w:rsidRDefault="006E31A6" w:rsidP="00A45849">
            <w:pPr>
              <w:widowControl w:val="0"/>
              <w:overflowPunct w:val="0"/>
              <w:autoSpaceDE w:val="0"/>
              <w:autoSpaceDN w:val="0"/>
              <w:adjustRightInd w:val="0"/>
              <w:rPr>
                <w:sz w:val="24"/>
                <w:szCs w:val="24"/>
              </w:rPr>
            </w:pPr>
          </w:p>
        </w:tc>
        <w:tc>
          <w:tcPr>
            <w:tcW w:w="2070" w:type="dxa"/>
            <w:shd w:val="clear" w:color="auto" w:fill="auto"/>
          </w:tcPr>
          <w:p w14:paraId="3929A953" w14:textId="77777777" w:rsidR="006E31A6" w:rsidRPr="003F7250" w:rsidRDefault="006E31A6" w:rsidP="00547579">
            <w:pPr>
              <w:widowControl w:val="0"/>
              <w:overflowPunct w:val="0"/>
              <w:autoSpaceDE w:val="0"/>
              <w:autoSpaceDN w:val="0"/>
              <w:adjustRightInd w:val="0"/>
              <w:jc w:val="center"/>
              <w:rPr>
                <w:sz w:val="24"/>
                <w:szCs w:val="24"/>
              </w:rPr>
            </w:pPr>
          </w:p>
        </w:tc>
        <w:tc>
          <w:tcPr>
            <w:tcW w:w="1710" w:type="dxa"/>
            <w:shd w:val="clear" w:color="auto" w:fill="auto"/>
          </w:tcPr>
          <w:p w14:paraId="3929A954" w14:textId="77777777" w:rsidR="006E31A6" w:rsidRPr="003F7250" w:rsidRDefault="006E31A6" w:rsidP="00547579">
            <w:pPr>
              <w:widowControl w:val="0"/>
              <w:overflowPunct w:val="0"/>
              <w:autoSpaceDE w:val="0"/>
              <w:autoSpaceDN w:val="0"/>
              <w:adjustRightInd w:val="0"/>
              <w:jc w:val="center"/>
              <w:rPr>
                <w:sz w:val="24"/>
                <w:szCs w:val="24"/>
              </w:rPr>
            </w:pPr>
          </w:p>
        </w:tc>
        <w:tc>
          <w:tcPr>
            <w:tcW w:w="1890" w:type="dxa"/>
            <w:vMerge/>
          </w:tcPr>
          <w:p w14:paraId="44D413F7" w14:textId="77777777" w:rsidR="006E31A6" w:rsidRPr="003F7250" w:rsidRDefault="006E31A6" w:rsidP="00B6200D">
            <w:pPr>
              <w:widowControl w:val="0"/>
              <w:overflowPunct w:val="0"/>
              <w:autoSpaceDE w:val="0"/>
              <w:autoSpaceDN w:val="0"/>
              <w:adjustRightInd w:val="0"/>
              <w:rPr>
                <w:sz w:val="24"/>
                <w:szCs w:val="24"/>
              </w:rPr>
            </w:pPr>
          </w:p>
        </w:tc>
      </w:tr>
      <w:tr w:rsidR="006E31A6" w:rsidRPr="003F7250" w14:paraId="3929A959" w14:textId="170ED20F" w:rsidTr="1CB9D07E">
        <w:tc>
          <w:tcPr>
            <w:tcW w:w="4765" w:type="dxa"/>
            <w:shd w:val="clear" w:color="auto" w:fill="auto"/>
          </w:tcPr>
          <w:p w14:paraId="3929A956" w14:textId="77777777" w:rsidR="006E31A6" w:rsidRDefault="006E31A6" w:rsidP="00A45849">
            <w:pPr>
              <w:widowControl w:val="0"/>
              <w:overflowPunct w:val="0"/>
              <w:autoSpaceDE w:val="0"/>
              <w:autoSpaceDN w:val="0"/>
              <w:adjustRightInd w:val="0"/>
              <w:rPr>
                <w:sz w:val="24"/>
                <w:szCs w:val="24"/>
              </w:rPr>
            </w:pPr>
          </w:p>
        </w:tc>
        <w:tc>
          <w:tcPr>
            <w:tcW w:w="2070" w:type="dxa"/>
            <w:shd w:val="clear" w:color="auto" w:fill="auto"/>
          </w:tcPr>
          <w:p w14:paraId="3929A957" w14:textId="77777777" w:rsidR="006E31A6" w:rsidRPr="003F7250" w:rsidRDefault="006E31A6" w:rsidP="00B6200D">
            <w:pPr>
              <w:widowControl w:val="0"/>
              <w:overflowPunct w:val="0"/>
              <w:autoSpaceDE w:val="0"/>
              <w:autoSpaceDN w:val="0"/>
              <w:adjustRightInd w:val="0"/>
              <w:rPr>
                <w:sz w:val="24"/>
                <w:szCs w:val="24"/>
              </w:rPr>
            </w:pPr>
          </w:p>
        </w:tc>
        <w:tc>
          <w:tcPr>
            <w:tcW w:w="1710" w:type="dxa"/>
            <w:shd w:val="clear" w:color="auto" w:fill="auto"/>
          </w:tcPr>
          <w:p w14:paraId="3929A958" w14:textId="77777777" w:rsidR="006E31A6" w:rsidRPr="003F7250" w:rsidRDefault="006E31A6" w:rsidP="00B6200D">
            <w:pPr>
              <w:widowControl w:val="0"/>
              <w:overflowPunct w:val="0"/>
              <w:autoSpaceDE w:val="0"/>
              <w:autoSpaceDN w:val="0"/>
              <w:adjustRightInd w:val="0"/>
              <w:rPr>
                <w:sz w:val="24"/>
                <w:szCs w:val="24"/>
              </w:rPr>
            </w:pPr>
          </w:p>
        </w:tc>
        <w:tc>
          <w:tcPr>
            <w:tcW w:w="1890" w:type="dxa"/>
            <w:vMerge/>
          </w:tcPr>
          <w:p w14:paraId="2E9D4F6F" w14:textId="77777777" w:rsidR="006E31A6" w:rsidRPr="003F7250" w:rsidRDefault="006E31A6" w:rsidP="00B6200D">
            <w:pPr>
              <w:widowControl w:val="0"/>
              <w:overflowPunct w:val="0"/>
              <w:autoSpaceDE w:val="0"/>
              <w:autoSpaceDN w:val="0"/>
              <w:adjustRightInd w:val="0"/>
              <w:rPr>
                <w:sz w:val="24"/>
                <w:szCs w:val="24"/>
              </w:rPr>
            </w:pPr>
          </w:p>
        </w:tc>
      </w:tr>
      <w:tr w:rsidR="006E31A6" w:rsidRPr="003F7250" w14:paraId="3929A95D" w14:textId="63FD21D3" w:rsidTr="1CB9D07E">
        <w:tc>
          <w:tcPr>
            <w:tcW w:w="4765" w:type="dxa"/>
            <w:shd w:val="clear" w:color="auto" w:fill="auto"/>
          </w:tcPr>
          <w:p w14:paraId="3929A95A" w14:textId="77777777" w:rsidR="006E31A6" w:rsidRDefault="006E31A6" w:rsidP="00A45849">
            <w:pPr>
              <w:widowControl w:val="0"/>
              <w:overflowPunct w:val="0"/>
              <w:autoSpaceDE w:val="0"/>
              <w:autoSpaceDN w:val="0"/>
              <w:adjustRightInd w:val="0"/>
              <w:rPr>
                <w:sz w:val="24"/>
                <w:szCs w:val="24"/>
              </w:rPr>
            </w:pPr>
          </w:p>
        </w:tc>
        <w:tc>
          <w:tcPr>
            <w:tcW w:w="2070" w:type="dxa"/>
            <w:shd w:val="clear" w:color="auto" w:fill="auto"/>
          </w:tcPr>
          <w:p w14:paraId="3929A95B" w14:textId="77777777" w:rsidR="006E31A6" w:rsidRPr="003F7250" w:rsidRDefault="006E31A6" w:rsidP="00B6200D">
            <w:pPr>
              <w:widowControl w:val="0"/>
              <w:overflowPunct w:val="0"/>
              <w:autoSpaceDE w:val="0"/>
              <w:autoSpaceDN w:val="0"/>
              <w:adjustRightInd w:val="0"/>
              <w:rPr>
                <w:sz w:val="24"/>
                <w:szCs w:val="24"/>
              </w:rPr>
            </w:pPr>
          </w:p>
        </w:tc>
        <w:tc>
          <w:tcPr>
            <w:tcW w:w="1710" w:type="dxa"/>
            <w:shd w:val="clear" w:color="auto" w:fill="auto"/>
          </w:tcPr>
          <w:p w14:paraId="3929A95C" w14:textId="77777777" w:rsidR="006E31A6" w:rsidRPr="003F7250" w:rsidRDefault="006E31A6" w:rsidP="00B6200D">
            <w:pPr>
              <w:widowControl w:val="0"/>
              <w:overflowPunct w:val="0"/>
              <w:autoSpaceDE w:val="0"/>
              <w:autoSpaceDN w:val="0"/>
              <w:adjustRightInd w:val="0"/>
              <w:rPr>
                <w:sz w:val="24"/>
                <w:szCs w:val="24"/>
              </w:rPr>
            </w:pPr>
          </w:p>
        </w:tc>
        <w:tc>
          <w:tcPr>
            <w:tcW w:w="1890" w:type="dxa"/>
            <w:vMerge/>
          </w:tcPr>
          <w:p w14:paraId="010786F4" w14:textId="77777777" w:rsidR="006E31A6" w:rsidRPr="003F7250" w:rsidRDefault="006E31A6" w:rsidP="00B6200D">
            <w:pPr>
              <w:widowControl w:val="0"/>
              <w:overflowPunct w:val="0"/>
              <w:autoSpaceDE w:val="0"/>
              <w:autoSpaceDN w:val="0"/>
              <w:adjustRightInd w:val="0"/>
              <w:rPr>
                <w:sz w:val="24"/>
                <w:szCs w:val="24"/>
              </w:rPr>
            </w:pPr>
          </w:p>
        </w:tc>
      </w:tr>
      <w:tr w:rsidR="006E31A6" w:rsidRPr="003F7250" w14:paraId="3929A961" w14:textId="18D0F651" w:rsidTr="1CB9D07E">
        <w:tc>
          <w:tcPr>
            <w:tcW w:w="4765" w:type="dxa"/>
            <w:shd w:val="clear" w:color="auto" w:fill="auto"/>
          </w:tcPr>
          <w:p w14:paraId="3929A95E" w14:textId="77777777" w:rsidR="006E31A6" w:rsidRDefault="006E31A6" w:rsidP="00A45849">
            <w:pPr>
              <w:widowControl w:val="0"/>
              <w:overflowPunct w:val="0"/>
              <w:autoSpaceDE w:val="0"/>
              <w:autoSpaceDN w:val="0"/>
              <w:adjustRightInd w:val="0"/>
              <w:rPr>
                <w:sz w:val="24"/>
                <w:szCs w:val="24"/>
              </w:rPr>
            </w:pPr>
          </w:p>
        </w:tc>
        <w:tc>
          <w:tcPr>
            <w:tcW w:w="2070" w:type="dxa"/>
            <w:shd w:val="clear" w:color="auto" w:fill="auto"/>
          </w:tcPr>
          <w:p w14:paraId="3929A95F" w14:textId="77777777" w:rsidR="006E31A6" w:rsidRPr="003F7250" w:rsidRDefault="006E31A6" w:rsidP="00B6200D">
            <w:pPr>
              <w:widowControl w:val="0"/>
              <w:overflowPunct w:val="0"/>
              <w:autoSpaceDE w:val="0"/>
              <w:autoSpaceDN w:val="0"/>
              <w:adjustRightInd w:val="0"/>
              <w:rPr>
                <w:sz w:val="24"/>
                <w:szCs w:val="24"/>
              </w:rPr>
            </w:pPr>
          </w:p>
        </w:tc>
        <w:tc>
          <w:tcPr>
            <w:tcW w:w="1710" w:type="dxa"/>
            <w:shd w:val="clear" w:color="auto" w:fill="auto"/>
          </w:tcPr>
          <w:p w14:paraId="3929A960" w14:textId="77777777" w:rsidR="006E31A6" w:rsidRPr="003F7250" w:rsidRDefault="006E31A6" w:rsidP="00B6200D">
            <w:pPr>
              <w:widowControl w:val="0"/>
              <w:overflowPunct w:val="0"/>
              <w:autoSpaceDE w:val="0"/>
              <w:autoSpaceDN w:val="0"/>
              <w:adjustRightInd w:val="0"/>
              <w:rPr>
                <w:sz w:val="24"/>
                <w:szCs w:val="24"/>
              </w:rPr>
            </w:pPr>
          </w:p>
        </w:tc>
        <w:tc>
          <w:tcPr>
            <w:tcW w:w="1890" w:type="dxa"/>
            <w:vMerge/>
          </w:tcPr>
          <w:p w14:paraId="23863355" w14:textId="77777777" w:rsidR="006E31A6" w:rsidRPr="003F7250" w:rsidRDefault="006E31A6" w:rsidP="00B6200D">
            <w:pPr>
              <w:widowControl w:val="0"/>
              <w:overflowPunct w:val="0"/>
              <w:autoSpaceDE w:val="0"/>
              <w:autoSpaceDN w:val="0"/>
              <w:adjustRightInd w:val="0"/>
              <w:rPr>
                <w:sz w:val="24"/>
                <w:szCs w:val="24"/>
              </w:rPr>
            </w:pPr>
          </w:p>
        </w:tc>
      </w:tr>
      <w:tr w:rsidR="006E31A6" w:rsidRPr="003F7250" w14:paraId="3929A965" w14:textId="6E6C01CE" w:rsidTr="1CB9D07E">
        <w:tc>
          <w:tcPr>
            <w:tcW w:w="4765" w:type="dxa"/>
            <w:shd w:val="clear" w:color="auto" w:fill="auto"/>
          </w:tcPr>
          <w:p w14:paraId="3929A962" w14:textId="77777777" w:rsidR="006E31A6" w:rsidRDefault="006E31A6" w:rsidP="00A45849">
            <w:pPr>
              <w:widowControl w:val="0"/>
              <w:overflowPunct w:val="0"/>
              <w:autoSpaceDE w:val="0"/>
              <w:autoSpaceDN w:val="0"/>
              <w:adjustRightInd w:val="0"/>
              <w:rPr>
                <w:sz w:val="24"/>
                <w:szCs w:val="24"/>
              </w:rPr>
            </w:pPr>
          </w:p>
        </w:tc>
        <w:tc>
          <w:tcPr>
            <w:tcW w:w="2070" w:type="dxa"/>
            <w:shd w:val="clear" w:color="auto" w:fill="auto"/>
          </w:tcPr>
          <w:p w14:paraId="3929A963" w14:textId="77777777" w:rsidR="006E31A6" w:rsidRPr="003F7250" w:rsidRDefault="006E31A6" w:rsidP="00B6200D">
            <w:pPr>
              <w:widowControl w:val="0"/>
              <w:overflowPunct w:val="0"/>
              <w:autoSpaceDE w:val="0"/>
              <w:autoSpaceDN w:val="0"/>
              <w:adjustRightInd w:val="0"/>
              <w:rPr>
                <w:sz w:val="24"/>
                <w:szCs w:val="24"/>
              </w:rPr>
            </w:pPr>
          </w:p>
        </w:tc>
        <w:tc>
          <w:tcPr>
            <w:tcW w:w="1710" w:type="dxa"/>
            <w:shd w:val="clear" w:color="auto" w:fill="auto"/>
          </w:tcPr>
          <w:p w14:paraId="3929A964" w14:textId="77777777" w:rsidR="006E31A6" w:rsidRPr="003F7250" w:rsidRDefault="006E31A6" w:rsidP="00B6200D">
            <w:pPr>
              <w:widowControl w:val="0"/>
              <w:overflowPunct w:val="0"/>
              <w:autoSpaceDE w:val="0"/>
              <w:autoSpaceDN w:val="0"/>
              <w:adjustRightInd w:val="0"/>
              <w:rPr>
                <w:sz w:val="24"/>
                <w:szCs w:val="24"/>
              </w:rPr>
            </w:pPr>
          </w:p>
        </w:tc>
        <w:tc>
          <w:tcPr>
            <w:tcW w:w="1890" w:type="dxa"/>
            <w:vMerge/>
          </w:tcPr>
          <w:p w14:paraId="408E2DB1" w14:textId="77777777" w:rsidR="006E31A6" w:rsidRPr="003F7250" w:rsidRDefault="006E31A6" w:rsidP="00B6200D">
            <w:pPr>
              <w:widowControl w:val="0"/>
              <w:overflowPunct w:val="0"/>
              <w:autoSpaceDE w:val="0"/>
              <w:autoSpaceDN w:val="0"/>
              <w:adjustRightInd w:val="0"/>
              <w:rPr>
                <w:sz w:val="24"/>
                <w:szCs w:val="24"/>
              </w:rPr>
            </w:pPr>
          </w:p>
        </w:tc>
      </w:tr>
      <w:tr w:rsidR="006E31A6" w:rsidRPr="003F7250" w14:paraId="3929A969" w14:textId="297BA61C" w:rsidTr="1CB9D07E">
        <w:tc>
          <w:tcPr>
            <w:tcW w:w="4765" w:type="dxa"/>
            <w:shd w:val="clear" w:color="auto" w:fill="auto"/>
          </w:tcPr>
          <w:p w14:paraId="3929A966" w14:textId="77777777" w:rsidR="006E31A6" w:rsidRDefault="006E31A6" w:rsidP="00A45849">
            <w:pPr>
              <w:widowControl w:val="0"/>
              <w:overflowPunct w:val="0"/>
              <w:autoSpaceDE w:val="0"/>
              <w:autoSpaceDN w:val="0"/>
              <w:adjustRightInd w:val="0"/>
              <w:rPr>
                <w:sz w:val="24"/>
                <w:szCs w:val="24"/>
              </w:rPr>
            </w:pPr>
          </w:p>
        </w:tc>
        <w:tc>
          <w:tcPr>
            <w:tcW w:w="2070" w:type="dxa"/>
            <w:shd w:val="clear" w:color="auto" w:fill="auto"/>
          </w:tcPr>
          <w:p w14:paraId="3929A967" w14:textId="77777777" w:rsidR="006E31A6" w:rsidRPr="003F7250" w:rsidRDefault="006E31A6" w:rsidP="00B6200D">
            <w:pPr>
              <w:widowControl w:val="0"/>
              <w:overflowPunct w:val="0"/>
              <w:autoSpaceDE w:val="0"/>
              <w:autoSpaceDN w:val="0"/>
              <w:adjustRightInd w:val="0"/>
              <w:rPr>
                <w:sz w:val="24"/>
                <w:szCs w:val="24"/>
              </w:rPr>
            </w:pPr>
          </w:p>
        </w:tc>
        <w:tc>
          <w:tcPr>
            <w:tcW w:w="1710" w:type="dxa"/>
            <w:shd w:val="clear" w:color="auto" w:fill="auto"/>
          </w:tcPr>
          <w:p w14:paraId="3929A968" w14:textId="77777777" w:rsidR="006E31A6" w:rsidRPr="003F7250" w:rsidRDefault="006E31A6" w:rsidP="00B6200D">
            <w:pPr>
              <w:widowControl w:val="0"/>
              <w:overflowPunct w:val="0"/>
              <w:autoSpaceDE w:val="0"/>
              <w:autoSpaceDN w:val="0"/>
              <w:adjustRightInd w:val="0"/>
              <w:rPr>
                <w:sz w:val="24"/>
                <w:szCs w:val="24"/>
              </w:rPr>
            </w:pPr>
          </w:p>
        </w:tc>
        <w:tc>
          <w:tcPr>
            <w:tcW w:w="1890" w:type="dxa"/>
            <w:vMerge/>
          </w:tcPr>
          <w:p w14:paraId="07A04C9A" w14:textId="77777777" w:rsidR="006E31A6" w:rsidRPr="003F7250" w:rsidRDefault="006E31A6" w:rsidP="00B6200D">
            <w:pPr>
              <w:widowControl w:val="0"/>
              <w:overflowPunct w:val="0"/>
              <w:autoSpaceDE w:val="0"/>
              <w:autoSpaceDN w:val="0"/>
              <w:adjustRightInd w:val="0"/>
              <w:rPr>
                <w:sz w:val="24"/>
                <w:szCs w:val="24"/>
              </w:rPr>
            </w:pPr>
          </w:p>
        </w:tc>
      </w:tr>
      <w:tr w:rsidR="006E31A6" w:rsidRPr="003F7250" w14:paraId="3929A96D" w14:textId="2BA76DEA" w:rsidTr="1CB9D07E">
        <w:tc>
          <w:tcPr>
            <w:tcW w:w="4765" w:type="dxa"/>
            <w:shd w:val="clear" w:color="auto" w:fill="auto"/>
          </w:tcPr>
          <w:p w14:paraId="3929A96A" w14:textId="77777777" w:rsidR="006E31A6" w:rsidRDefault="006E31A6" w:rsidP="00A45849">
            <w:pPr>
              <w:widowControl w:val="0"/>
              <w:overflowPunct w:val="0"/>
              <w:autoSpaceDE w:val="0"/>
              <w:autoSpaceDN w:val="0"/>
              <w:adjustRightInd w:val="0"/>
              <w:rPr>
                <w:sz w:val="24"/>
                <w:szCs w:val="24"/>
              </w:rPr>
            </w:pPr>
          </w:p>
        </w:tc>
        <w:tc>
          <w:tcPr>
            <w:tcW w:w="2070" w:type="dxa"/>
            <w:shd w:val="clear" w:color="auto" w:fill="auto"/>
          </w:tcPr>
          <w:p w14:paraId="3929A96B" w14:textId="77777777" w:rsidR="006E31A6" w:rsidRPr="003F7250" w:rsidRDefault="006E31A6" w:rsidP="00B6200D">
            <w:pPr>
              <w:widowControl w:val="0"/>
              <w:overflowPunct w:val="0"/>
              <w:autoSpaceDE w:val="0"/>
              <w:autoSpaceDN w:val="0"/>
              <w:adjustRightInd w:val="0"/>
              <w:rPr>
                <w:sz w:val="24"/>
                <w:szCs w:val="24"/>
              </w:rPr>
            </w:pPr>
          </w:p>
        </w:tc>
        <w:tc>
          <w:tcPr>
            <w:tcW w:w="1710" w:type="dxa"/>
            <w:shd w:val="clear" w:color="auto" w:fill="auto"/>
          </w:tcPr>
          <w:p w14:paraId="3929A96C" w14:textId="77777777" w:rsidR="006E31A6" w:rsidRPr="003F7250" w:rsidRDefault="006E31A6" w:rsidP="00B6200D">
            <w:pPr>
              <w:widowControl w:val="0"/>
              <w:overflowPunct w:val="0"/>
              <w:autoSpaceDE w:val="0"/>
              <w:autoSpaceDN w:val="0"/>
              <w:adjustRightInd w:val="0"/>
              <w:rPr>
                <w:sz w:val="24"/>
                <w:szCs w:val="24"/>
              </w:rPr>
            </w:pPr>
          </w:p>
        </w:tc>
        <w:tc>
          <w:tcPr>
            <w:tcW w:w="1890" w:type="dxa"/>
            <w:vMerge/>
          </w:tcPr>
          <w:p w14:paraId="513065CD" w14:textId="77777777" w:rsidR="006E31A6" w:rsidRPr="003F7250" w:rsidRDefault="006E31A6" w:rsidP="00B6200D">
            <w:pPr>
              <w:widowControl w:val="0"/>
              <w:overflowPunct w:val="0"/>
              <w:autoSpaceDE w:val="0"/>
              <w:autoSpaceDN w:val="0"/>
              <w:adjustRightInd w:val="0"/>
              <w:rPr>
                <w:sz w:val="24"/>
                <w:szCs w:val="24"/>
              </w:rPr>
            </w:pPr>
          </w:p>
        </w:tc>
      </w:tr>
      <w:tr w:rsidR="006E31A6" w:rsidRPr="003F7250" w14:paraId="3929A978" w14:textId="7668936A" w:rsidTr="1CB9D07E">
        <w:trPr>
          <w:gridAfter w:val="1"/>
          <w:wAfter w:w="1890" w:type="dxa"/>
        </w:trPr>
        <w:tc>
          <w:tcPr>
            <w:tcW w:w="4765" w:type="dxa"/>
            <w:shd w:val="clear" w:color="auto" w:fill="auto"/>
          </w:tcPr>
          <w:p w14:paraId="3929A976" w14:textId="77777777" w:rsidR="006E31A6" w:rsidRPr="003F7250" w:rsidRDefault="006E31A6" w:rsidP="009B380E">
            <w:pPr>
              <w:widowControl w:val="0"/>
              <w:overflowPunct w:val="0"/>
              <w:autoSpaceDE w:val="0"/>
              <w:autoSpaceDN w:val="0"/>
              <w:adjustRightInd w:val="0"/>
              <w:jc w:val="right"/>
              <w:rPr>
                <w:sz w:val="24"/>
                <w:szCs w:val="24"/>
              </w:rPr>
            </w:pPr>
            <w:r>
              <w:rPr>
                <w:sz w:val="24"/>
                <w:szCs w:val="24"/>
              </w:rPr>
              <w:t>Total Amount Spent</w:t>
            </w:r>
          </w:p>
        </w:tc>
        <w:tc>
          <w:tcPr>
            <w:tcW w:w="2070" w:type="dxa"/>
            <w:shd w:val="clear" w:color="auto" w:fill="auto"/>
          </w:tcPr>
          <w:p w14:paraId="3929A977" w14:textId="2BA31B3C" w:rsidR="006E31A6" w:rsidRPr="003F7250" w:rsidRDefault="00EF640D" w:rsidP="009B380E">
            <w:pPr>
              <w:widowControl w:val="0"/>
              <w:overflowPunct w:val="0"/>
              <w:autoSpaceDE w:val="0"/>
              <w:autoSpaceDN w:val="0"/>
              <w:adjustRightInd w:val="0"/>
              <w:jc w:val="center"/>
              <w:rPr>
                <w:sz w:val="24"/>
                <w:szCs w:val="24"/>
              </w:rPr>
            </w:pPr>
            <w:r>
              <w:rPr>
                <w:sz w:val="24"/>
                <w:szCs w:val="24"/>
              </w:rPr>
              <w:t>$</w:t>
            </w:r>
          </w:p>
        </w:tc>
        <w:tc>
          <w:tcPr>
            <w:tcW w:w="1710" w:type="dxa"/>
          </w:tcPr>
          <w:p w14:paraId="24EC45F7" w14:textId="77777777" w:rsidR="006E31A6" w:rsidRDefault="006E31A6" w:rsidP="009B380E">
            <w:pPr>
              <w:widowControl w:val="0"/>
              <w:overflowPunct w:val="0"/>
              <w:autoSpaceDE w:val="0"/>
              <w:autoSpaceDN w:val="0"/>
              <w:adjustRightInd w:val="0"/>
              <w:jc w:val="center"/>
              <w:rPr>
                <w:sz w:val="24"/>
                <w:szCs w:val="24"/>
              </w:rPr>
            </w:pPr>
          </w:p>
        </w:tc>
      </w:tr>
      <w:tr w:rsidR="006E31A6" w:rsidRPr="003F7250" w14:paraId="3929A97B" w14:textId="1744E355" w:rsidTr="1CB9D07E">
        <w:trPr>
          <w:gridAfter w:val="1"/>
          <w:wAfter w:w="1890" w:type="dxa"/>
        </w:trPr>
        <w:tc>
          <w:tcPr>
            <w:tcW w:w="4765" w:type="dxa"/>
            <w:shd w:val="clear" w:color="auto" w:fill="auto"/>
          </w:tcPr>
          <w:p w14:paraId="3929A979" w14:textId="63F65D9E" w:rsidR="006E31A6" w:rsidRPr="006E31A6" w:rsidRDefault="006E31A6" w:rsidP="009B380E">
            <w:pPr>
              <w:widowControl w:val="0"/>
              <w:overflowPunct w:val="0"/>
              <w:autoSpaceDE w:val="0"/>
              <w:autoSpaceDN w:val="0"/>
              <w:adjustRightInd w:val="0"/>
              <w:jc w:val="right"/>
              <w:rPr>
                <w:caps/>
                <w:sz w:val="24"/>
                <w:szCs w:val="24"/>
              </w:rPr>
            </w:pPr>
            <w:r>
              <w:rPr>
                <w:sz w:val="24"/>
                <w:szCs w:val="24"/>
              </w:rPr>
              <w:t xml:space="preserve">Balance Owed to MERA if Full Grant was </w:t>
            </w:r>
            <w:r w:rsidRPr="00E623F9">
              <w:rPr>
                <w:sz w:val="24"/>
                <w:szCs w:val="24"/>
                <w:u w:val="single"/>
              </w:rPr>
              <w:t>Not</w:t>
            </w:r>
            <w:r>
              <w:rPr>
                <w:sz w:val="24"/>
                <w:szCs w:val="24"/>
              </w:rPr>
              <w:t xml:space="preserve"> Spent </w:t>
            </w:r>
            <w:r w:rsidRPr="00E623F9">
              <w:rPr>
                <w:rStyle w:val="Emphasis"/>
              </w:rPr>
              <w:t>(send check to</w:t>
            </w:r>
            <w:r>
              <w:rPr>
                <w:sz w:val="24"/>
                <w:szCs w:val="24"/>
              </w:rPr>
              <w:t xml:space="preserve"> </w:t>
            </w:r>
            <w:r w:rsidRPr="00AE3404">
              <w:rPr>
                <w:rStyle w:val="Emphasis"/>
              </w:rPr>
              <w:t>MERA</w:t>
            </w:r>
            <w:r w:rsidR="00AE3404" w:rsidRPr="00AE3404">
              <w:rPr>
                <w:rStyle w:val="Emphasis"/>
              </w:rPr>
              <w:t xml:space="preserve"> by </w:t>
            </w:r>
            <w:r w:rsidR="003E47E7">
              <w:rPr>
                <w:rStyle w:val="Emphasis"/>
              </w:rPr>
              <w:t>March 15, 2024</w:t>
            </w:r>
            <w:r w:rsidR="00AE3404" w:rsidRPr="00AE3404">
              <w:rPr>
                <w:rStyle w:val="Emphasis"/>
              </w:rPr>
              <w:t xml:space="preserve"> OR CONTACT MERA FOR MORE INFORMATION</w:t>
            </w:r>
            <w:r>
              <w:rPr>
                <w:caps/>
                <w:sz w:val="24"/>
                <w:szCs w:val="24"/>
              </w:rPr>
              <w:t>)</w:t>
            </w:r>
          </w:p>
        </w:tc>
        <w:tc>
          <w:tcPr>
            <w:tcW w:w="2070" w:type="dxa"/>
            <w:shd w:val="clear" w:color="auto" w:fill="auto"/>
          </w:tcPr>
          <w:p w14:paraId="3929A97A" w14:textId="2B58A956" w:rsidR="006E31A6" w:rsidRPr="003F7250" w:rsidRDefault="00EF640D" w:rsidP="009B380E">
            <w:pPr>
              <w:widowControl w:val="0"/>
              <w:overflowPunct w:val="0"/>
              <w:autoSpaceDE w:val="0"/>
              <w:autoSpaceDN w:val="0"/>
              <w:adjustRightInd w:val="0"/>
              <w:jc w:val="center"/>
              <w:rPr>
                <w:sz w:val="24"/>
                <w:szCs w:val="24"/>
              </w:rPr>
            </w:pPr>
            <w:r>
              <w:rPr>
                <w:sz w:val="24"/>
                <w:szCs w:val="24"/>
              </w:rPr>
              <w:t>$</w:t>
            </w:r>
          </w:p>
        </w:tc>
        <w:tc>
          <w:tcPr>
            <w:tcW w:w="1710" w:type="dxa"/>
          </w:tcPr>
          <w:p w14:paraId="48D1FC1C" w14:textId="77777777" w:rsidR="006E31A6" w:rsidRDefault="006E31A6" w:rsidP="009B380E">
            <w:pPr>
              <w:widowControl w:val="0"/>
              <w:overflowPunct w:val="0"/>
              <w:autoSpaceDE w:val="0"/>
              <w:autoSpaceDN w:val="0"/>
              <w:adjustRightInd w:val="0"/>
              <w:jc w:val="center"/>
              <w:rPr>
                <w:sz w:val="24"/>
                <w:szCs w:val="24"/>
              </w:rPr>
            </w:pPr>
          </w:p>
        </w:tc>
      </w:tr>
    </w:tbl>
    <w:p w14:paraId="3929A97C" w14:textId="25A8853E" w:rsidR="00101639" w:rsidRDefault="00101639" w:rsidP="007756E2">
      <w:pPr>
        <w:rPr>
          <w:b/>
          <w:bCs/>
          <w:sz w:val="36"/>
          <w:szCs w:val="36"/>
        </w:rPr>
      </w:pPr>
    </w:p>
    <w:p w14:paraId="4D0C5CEF" w14:textId="77777777" w:rsidR="00101639" w:rsidRDefault="00101639">
      <w:pPr>
        <w:rPr>
          <w:b/>
          <w:bCs/>
          <w:sz w:val="36"/>
          <w:szCs w:val="36"/>
        </w:rPr>
      </w:pPr>
      <w:r>
        <w:rPr>
          <w:b/>
          <w:bCs/>
          <w:sz w:val="36"/>
          <w:szCs w:val="36"/>
        </w:rPr>
        <w:br w:type="page"/>
      </w:r>
    </w:p>
    <w:p w14:paraId="2DD2DD60" w14:textId="005F120A" w:rsidR="007B1EE1" w:rsidRPr="007B1EE1" w:rsidRDefault="00381F0C" w:rsidP="007B1EE1">
      <w:pPr>
        <w:spacing w:after="180"/>
        <w:jc w:val="center"/>
        <w:rPr>
          <w:rFonts w:ascii="Calibri" w:hAnsi="Calibri"/>
          <w:b/>
        </w:rPr>
      </w:pPr>
      <w:r>
        <w:rPr>
          <w:rFonts w:ascii="Calibri" w:hAnsi="Calibri"/>
          <w:b/>
          <w:noProof/>
          <w:sz w:val="48"/>
          <w:szCs w:val="48"/>
          <w:lang w:val="en-CA" w:eastAsia="ja-JP"/>
        </w:rPr>
        <w:lastRenderedPageBreak/>
        <mc:AlternateContent>
          <mc:Choice Requires="wps">
            <w:drawing>
              <wp:anchor distT="0" distB="0" distL="114300" distR="114300" simplePos="0" relativeHeight="251683840" behindDoc="0" locked="0" layoutInCell="1" allowOverlap="1" wp14:anchorId="50A77A97" wp14:editId="4227426D">
                <wp:simplePos x="0" y="0"/>
                <wp:positionH relativeFrom="margin">
                  <wp:posOffset>5494021</wp:posOffset>
                </wp:positionH>
                <wp:positionV relativeFrom="paragraph">
                  <wp:posOffset>-241935</wp:posOffset>
                </wp:positionV>
                <wp:extent cx="971550" cy="7239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971550" cy="723900"/>
                        </a:xfrm>
                        <a:prstGeom prst="rect">
                          <a:avLst/>
                        </a:prstGeom>
                        <a:solidFill>
                          <a:schemeClr val="lt1"/>
                        </a:solidFill>
                        <a:ln w="6350">
                          <a:solidFill>
                            <a:prstClr val="black"/>
                          </a:solidFill>
                        </a:ln>
                      </wps:spPr>
                      <wps:txbx>
                        <w:txbxContent>
                          <w:p w14:paraId="496B8BAC" w14:textId="1A541600" w:rsidR="00DA48E4" w:rsidRPr="000B4B68" w:rsidRDefault="00DA48E4" w:rsidP="009D4367">
                            <w:pPr>
                              <w:jc w:val="center"/>
                            </w:pPr>
                            <w:r w:rsidRPr="000B4B68">
                              <w:t>Make sure teacher’s name</w:t>
                            </w:r>
                            <w:r w:rsidR="00BD0CC0">
                              <w:t xml:space="preserve"> is</w:t>
                            </w:r>
                            <w:r w:rsidRPr="000B4B68">
                              <w:t xml:space="preserve"> on envelope</w:t>
                            </w:r>
                            <w:r w:rsidR="00381F0C">
                              <w:t xml:space="preserve"> or sticky note.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A77A97" id="_x0000_t202" coordsize="21600,21600" o:spt="202" path="m,l,21600r21600,l21600,xe">
                <v:stroke joinstyle="miter"/>
                <v:path gradientshapeok="t" o:connecttype="rect"/>
              </v:shapetype>
              <v:shape id="Text Box 20" o:spid="_x0000_s1026" type="#_x0000_t202" style="position:absolute;left:0;text-align:left;margin-left:432.6pt;margin-top:-19.05pt;width:76.5pt;height:57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" fillcolor="white [3201]" strokeweight=".5pt">
                <v:textbox>
                  <w:txbxContent>
                    <w:p w14:paraId="496B8BAC" w14:textId="1A541600" w:rsidR="00DA48E4" w:rsidRPr="000B4B68" w:rsidRDefault="00DA48E4" w:rsidP="009D4367">
                      <w:pPr>
                        <w:jc w:val="center"/>
                      </w:pPr>
                      <w:r w:rsidRPr="000B4B68">
                        <w:t>Make sure teacher’s name</w:t>
                      </w:r>
                      <w:r w:rsidR="00BD0CC0">
                        <w:t xml:space="preserve"> is</w:t>
                      </w:r>
                      <w:r w:rsidRPr="000B4B68">
                        <w:t xml:space="preserve"> on envelope</w:t>
                      </w:r>
                      <w:r w:rsidR="00381F0C">
                        <w:t xml:space="preserve"> or sticky note.</w:t>
                      </w:r>
                    </w:p>
                  </w:txbxContent>
                </v:textbox>
                <w10:wrap anchorx="margin"/>
              </v:shape>
            </w:pict>
          </mc:Fallback>
        </mc:AlternateContent>
      </w:r>
      <w:r w:rsidR="00294A99">
        <w:rPr>
          <w:rFonts w:ascii="Calibri" w:hAnsi="Calibri"/>
          <w:b/>
          <w:noProof/>
          <w:sz w:val="48"/>
          <w:szCs w:val="48"/>
          <w:lang w:val="en-CA" w:eastAsia="ja-JP"/>
        </w:rPr>
        <mc:AlternateContent>
          <mc:Choice Requires="wps">
            <w:drawing>
              <wp:anchor distT="0" distB="0" distL="114300" distR="114300" simplePos="0" relativeHeight="251673599" behindDoc="1" locked="0" layoutInCell="1" allowOverlap="1" wp14:anchorId="41CC91FB" wp14:editId="1C791F5B">
                <wp:simplePos x="0" y="0"/>
                <wp:positionH relativeFrom="page">
                  <wp:posOffset>5819775</wp:posOffset>
                </wp:positionH>
                <wp:positionV relativeFrom="paragraph">
                  <wp:posOffset>-737235</wp:posOffset>
                </wp:positionV>
                <wp:extent cx="1724025" cy="1647825"/>
                <wp:effectExtent l="0" t="0" r="28575" b="28575"/>
                <wp:wrapNone/>
                <wp:docPr id="19" name="Explosion: 14 Points 19"/>
                <wp:cNvGraphicFramePr/>
                <a:graphic xmlns:a="http://schemas.openxmlformats.org/drawingml/2006/main">
                  <a:graphicData uri="http://schemas.microsoft.com/office/word/2010/wordprocessingShape">
                    <wps:wsp>
                      <wps:cNvSpPr/>
                      <wps:spPr>
                        <a:xfrm>
                          <a:off x="0" y="0"/>
                          <a:ext cx="1724025" cy="1647825"/>
                        </a:xfrm>
                        <a:prstGeom prst="irregularSeal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99E1F"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14 Points 19" o:spid="_x0000_s1026" type="#_x0000_t72" style="position:absolute;margin-left:458.25pt;margin-top:-58.05pt;width:135.75pt;height:129.75pt;z-index:-25164288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" fillcolor="#4f81bd [3204]" strokecolor="#243f60 [1604]" strokeweight="2pt">
                <w10:wrap anchorx="page"/>
              </v:shape>
            </w:pict>
          </mc:Fallback>
        </mc:AlternateContent>
      </w:r>
      <w:r w:rsidR="007B1EE1" w:rsidRPr="007B1EE1">
        <w:rPr>
          <w:rFonts w:ascii="Calibri" w:hAnsi="Calibri"/>
          <w:b/>
          <w:noProof/>
          <w:sz w:val="48"/>
          <w:szCs w:val="48"/>
          <w:lang w:val="en-CA" w:eastAsia="ja-JP"/>
        </w:rPr>
        <w:t>MERA</w:t>
      </w:r>
      <w:r w:rsidR="007B1EE1" w:rsidRPr="007B1EE1">
        <w:rPr>
          <w:rFonts w:ascii="Calibri" w:hAnsi="Calibri"/>
          <w:noProof/>
          <w:sz w:val="48"/>
          <w:szCs w:val="48"/>
          <w:lang w:val="en-CA" w:eastAsia="ja-JP"/>
        </w:rPr>
        <w:t xml:space="preserve"> </w:t>
      </w:r>
      <w:r w:rsidR="007B1EE1" w:rsidRPr="007B1EE1">
        <w:rPr>
          <w:rFonts w:ascii="Calibri" w:hAnsi="Calibri"/>
          <w:b/>
          <w:sz w:val="48"/>
          <w:szCs w:val="48"/>
        </w:rPr>
        <w:t>Grant Program Evaluation</w:t>
      </w:r>
    </w:p>
    <w:p w14:paraId="0D836679" w14:textId="486931A6" w:rsidR="007B1EE1" w:rsidRPr="007B1EE1" w:rsidRDefault="1CB9D07E" w:rsidP="1CB9D07E">
      <w:pPr>
        <w:rPr>
          <w:rFonts w:ascii="Calibri" w:hAnsi="Calibri"/>
          <w:b/>
          <w:bCs/>
        </w:rPr>
      </w:pPr>
      <w:r w:rsidRPr="1CB9D07E">
        <w:rPr>
          <w:rFonts w:ascii="Calibri" w:hAnsi="Calibri"/>
          <w:b/>
          <w:bCs/>
        </w:rPr>
        <w:t xml:space="preserve">Please write/type an “X” in the gray shaded box next to your classification.  Only write/type in these shaded boxes.  Duplicate this page for each student, teacher and businessperson participating in any grant.  An evaluation MUST be completed on each different grant utilized.  </w:t>
      </w:r>
      <w:r w:rsidR="00E27A75">
        <w:rPr>
          <w:rFonts w:ascii="Calibri" w:hAnsi="Calibri"/>
          <w:b/>
          <w:bCs/>
        </w:rPr>
        <w:t>Keep a copy of all of your evaluations in case yours get lost in the mail.</w:t>
      </w:r>
    </w:p>
    <w:p w14:paraId="04FEE516" w14:textId="77777777" w:rsidR="007B1EE1" w:rsidRPr="000B4B68" w:rsidRDefault="007B1EE1" w:rsidP="007B1EE1">
      <w:pPr>
        <w:rPr>
          <w:rFonts w:ascii="Calibri" w:hAnsi="Calibri"/>
          <w:b/>
          <w:sz w:val="12"/>
          <w:szCs w:val="12"/>
        </w:rPr>
      </w:pPr>
    </w:p>
    <w:p w14:paraId="41A72827" w14:textId="597D756D" w:rsidR="007B1EE1" w:rsidRPr="007B1EE1" w:rsidRDefault="007B1EE1" w:rsidP="007B1EE1">
      <w:pPr>
        <w:jc w:val="center"/>
        <w:rPr>
          <w:rFonts w:ascii="Calibri" w:hAnsi="Calibri"/>
          <w:b/>
          <w:sz w:val="28"/>
          <w:szCs w:val="28"/>
        </w:rPr>
      </w:pPr>
      <w:r w:rsidRPr="007B1EE1">
        <w:rPr>
          <w:rFonts w:ascii="Calibri" w:hAnsi="Calibri"/>
          <w:b/>
          <w:sz w:val="28"/>
          <w:szCs w:val="28"/>
        </w:rPr>
        <w:t xml:space="preserve">Return these to MERA, 18522 Magnolia Bridge Road, #103, </w:t>
      </w:r>
      <w:r w:rsidR="00017D2C">
        <w:rPr>
          <w:rFonts w:ascii="Calibri" w:hAnsi="Calibri"/>
          <w:b/>
          <w:sz w:val="28"/>
          <w:szCs w:val="28"/>
        </w:rPr>
        <w:br/>
      </w:r>
      <w:r w:rsidRPr="007B1EE1">
        <w:rPr>
          <w:rFonts w:ascii="Calibri" w:hAnsi="Calibri"/>
          <w:b/>
          <w:sz w:val="28"/>
          <w:szCs w:val="28"/>
        </w:rPr>
        <w:t>Greenwell Springs, LA 70739.</w:t>
      </w:r>
      <w:r w:rsidR="00BD0CC0">
        <w:rPr>
          <w:rFonts w:ascii="Calibri" w:hAnsi="Calibri"/>
          <w:b/>
          <w:sz w:val="28"/>
          <w:szCs w:val="28"/>
        </w:rPr>
        <w:t xml:space="preserve">  DO NOT EMAIL.</w:t>
      </w:r>
    </w:p>
    <w:p w14:paraId="44BC2B9F" w14:textId="77777777" w:rsidR="007B1EE1" w:rsidRPr="000B4B68" w:rsidRDefault="007B1EE1" w:rsidP="007B1EE1">
      <w:pPr>
        <w:jc w:val="center"/>
        <w:rPr>
          <w:rFonts w:ascii="Calibri" w:hAnsi="Calibri"/>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2926"/>
        <w:gridCol w:w="358"/>
        <w:gridCol w:w="2937"/>
        <w:gridCol w:w="346"/>
        <w:gridCol w:w="3278"/>
      </w:tblGrid>
      <w:tr w:rsidR="007B1EE1" w:rsidRPr="007B1EE1" w14:paraId="0F0CEA75" w14:textId="77777777" w:rsidTr="002B0DC3">
        <w:tc>
          <w:tcPr>
            <w:tcW w:w="378" w:type="dxa"/>
            <w:shd w:val="clear" w:color="auto" w:fill="D9D9D9"/>
          </w:tcPr>
          <w:p w14:paraId="01E2493C" w14:textId="77777777" w:rsidR="007B1EE1" w:rsidRPr="007B1EE1" w:rsidRDefault="007B1EE1" w:rsidP="007B1EE1">
            <w:pPr>
              <w:spacing w:line="360" w:lineRule="auto"/>
              <w:rPr>
                <w:rFonts w:ascii="Calibri" w:hAnsi="Calibri"/>
              </w:rPr>
            </w:pPr>
          </w:p>
        </w:tc>
        <w:tc>
          <w:tcPr>
            <w:tcW w:w="3054" w:type="dxa"/>
            <w:shd w:val="clear" w:color="auto" w:fill="auto"/>
            <w:vAlign w:val="center"/>
          </w:tcPr>
          <w:p w14:paraId="6120276F" w14:textId="77777777" w:rsidR="007B1EE1" w:rsidRPr="007B1EE1" w:rsidRDefault="007B1EE1" w:rsidP="007B1EE1">
            <w:pPr>
              <w:spacing w:line="360" w:lineRule="auto"/>
              <w:rPr>
                <w:rFonts w:ascii="Calibri" w:hAnsi="Calibri"/>
                <w:b/>
              </w:rPr>
            </w:pPr>
            <w:r w:rsidRPr="007B1EE1">
              <w:rPr>
                <w:rFonts w:ascii="Calibri" w:hAnsi="Calibri"/>
                <w:b/>
              </w:rPr>
              <w:t>Student</w:t>
            </w:r>
          </w:p>
        </w:tc>
        <w:tc>
          <w:tcPr>
            <w:tcW w:w="366" w:type="dxa"/>
            <w:shd w:val="clear" w:color="auto" w:fill="D9D9D9"/>
          </w:tcPr>
          <w:p w14:paraId="2995C6B6" w14:textId="77777777" w:rsidR="007B1EE1" w:rsidRPr="007B1EE1" w:rsidRDefault="007B1EE1" w:rsidP="007B1EE1">
            <w:pPr>
              <w:spacing w:line="360" w:lineRule="auto"/>
              <w:rPr>
                <w:rFonts w:ascii="Calibri" w:hAnsi="Calibri"/>
              </w:rPr>
            </w:pPr>
          </w:p>
        </w:tc>
        <w:tc>
          <w:tcPr>
            <w:tcW w:w="3066" w:type="dxa"/>
            <w:shd w:val="clear" w:color="auto" w:fill="auto"/>
            <w:vAlign w:val="center"/>
          </w:tcPr>
          <w:p w14:paraId="71F5087C" w14:textId="77777777" w:rsidR="007B1EE1" w:rsidRPr="007B1EE1" w:rsidRDefault="007B1EE1" w:rsidP="007B1EE1">
            <w:pPr>
              <w:spacing w:line="360" w:lineRule="auto"/>
              <w:rPr>
                <w:rFonts w:ascii="Calibri" w:hAnsi="Calibri"/>
                <w:b/>
              </w:rPr>
            </w:pPr>
            <w:r w:rsidRPr="007B1EE1">
              <w:rPr>
                <w:rFonts w:ascii="Calibri" w:hAnsi="Calibri"/>
                <w:b/>
              </w:rPr>
              <w:t>Teacher</w:t>
            </w:r>
          </w:p>
        </w:tc>
        <w:tc>
          <w:tcPr>
            <w:tcW w:w="354" w:type="dxa"/>
            <w:shd w:val="clear" w:color="auto" w:fill="D9D9D9"/>
          </w:tcPr>
          <w:p w14:paraId="60536B1D" w14:textId="77777777" w:rsidR="007B1EE1" w:rsidRPr="007B1EE1" w:rsidRDefault="007B1EE1" w:rsidP="007B1EE1">
            <w:pPr>
              <w:spacing w:line="360" w:lineRule="auto"/>
              <w:rPr>
                <w:rFonts w:ascii="Calibri" w:hAnsi="Calibri"/>
              </w:rPr>
            </w:pPr>
          </w:p>
        </w:tc>
        <w:tc>
          <w:tcPr>
            <w:tcW w:w="3420" w:type="dxa"/>
            <w:shd w:val="clear" w:color="auto" w:fill="auto"/>
          </w:tcPr>
          <w:p w14:paraId="7B41314A" w14:textId="77777777" w:rsidR="007B1EE1" w:rsidRPr="007B1EE1" w:rsidRDefault="007B1EE1" w:rsidP="007B1EE1">
            <w:pPr>
              <w:spacing w:line="360" w:lineRule="auto"/>
              <w:rPr>
                <w:rFonts w:ascii="Calibri" w:hAnsi="Calibri"/>
                <w:b/>
              </w:rPr>
            </w:pPr>
            <w:r w:rsidRPr="007B1EE1">
              <w:rPr>
                <w:rFonts w:ascii="Calibri" w:hAnsi="Calibri"/>
                <w:b/>
              </w:rPr>
              <w:t>Employer</w:t>
            </w:r>
          </w:p>
        </w:tc>
      </w:tr>
    </w:tbl>
    <w:p w14:paraId="7D8B46AB" w14:textId="77777777" w:rsidR="007B1EE1" w:rsidRPr="007B1EE1" w:rsidRDefault="007B1EE1" w:rsidP="007B1EE1">
      <w:pPr>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8249"/>
      </w:tblGrid>
      <w:tr w:rsidR="007B1EE1" w:rsidRPr="007B1EE1" w14:paraId="47405033" w14:textId="77777777" w:rsidTr="002B0DC3">
        <w:tc>
          <w:tcPr>
            <w:tcW w:w="1998" w:type="dxa"/>
            <w:shd w:val="clear" w:color="auto" w:fill="auto"/>
            <w:vAlign w:val="center"/>
          </w:tcPr>
          <w:p w14:paraId="632308DA" w14:textId="77777777" w:rsidR="007B1EE1" w:rsidRPr="007B1EE1" w:rsidRDefault="007B1EE1" w:rsidP="007B1EE1">
            <w:pPr>
              <w:rPr>
                <w:rFonts w:ascii="Calibri" w:hAnsi="Calibri"/>
                <w:b/>
              </w:rPr>
            </w:pPr>
            <w:r w:rsidRPr="007B1EE1">
              <w:rPr>
                <w:rFonts w:ascii="Calibri" w:hAnsi="Calibri"/>
                <w:b/>
              </w:rPr>
              <w:t>Name of School/ Organization</w:t>
            </w:r>
          </w:p>
        </w:tc>
        <w:tc>
          <w:tcPr>
            <w:tcW w:w="8640" w:type="dxa"/>
            <w:shd w:val="clear" w:color="auto" w:fill="D9D9D9"/>
          </w:tcPr>
          <w:p w14:paraId="5217816A" w14:textId="77777777" w:rsidR="007B1EE1" w:rsidRPr="007B1EE1" w:rsidRDefault="007B1EE1" w:rsidP="007B1EE1">
            <w:pPr>
              <w:rPr>
                <w:rFonts w:ascii="Calibri" w:hAnsi="Calibri"/>
                <w:b/>
              </w:rPr>
            </w:pPr>
          </w:p>
          <w:p w14:paraId="6ACCA0C3" w14:textId="77777777" w:rsidR="007B1EE1" w:rsidRPr="007B1EE1" w:rsidRDefault="007B1EE1" w:rsidP="007B1EE1">
            <w:pPr>
              <w:rPr>
                <w:rFonts w:ascii="Calibri" w:hAnsi="Calibri"/>
                <w:b/>
              </w:rPr>
            </w:pPr>
          </w:p>
        </w:tc>
      </w:tr>
    </w:tbl>
    <w:p w14:paraId="09519C02" w14:textId="77777777" w:rsidR="007B1EE1" w:rsidRPr="007B1EE1" w:rsidRDefault="007B1EE1" w:rsidP="007B1EE1">
      <w:pPr>
        <w:rPr>
          <w:rFonts w:ascii="Calibri" w:hAnsi="Calibri"/>
          <w:b/>
          <w:sz w:val="16"/>
          <w:szCs w:val="16"/>
        </w:rPr>
      </w:pPr>
    </w:p>
    <w:p w14:paraId="1ADAA649" w14:textId="77777777" w:rsidR="007B1EE1" w:rsidRPr="007B1EE1" w:rsidRDefault="007B1EE1" w:rsidP="007B1EE1">
      <w:pPr>
        <w:spacing w:line="276" w:lineRule="auto"/>
        <w:rPr>
          <w:rFonts w:ascii="Calibri" w:hAnsi="Calibri"/>
          <w:b/>
        </w:rPr>
      </w:pPr>
      <w:r w:rsidRPr="007B1EE1">
        <w:rPr>
          <w:rFonts w:ascii="Calibri" w:hAnsi="Calibri"/>
          <w:b/>
        </w:rPr>
        <w:t xml:space="preserve">Write/type an “X” in front of the activity you participated in that was supported by MERA. </w:t>
      </w:r>
    </w:p>
    <w:p w14:paraId="512A02C7" w14:textId="77777777" w:rsidR="007B1EE1" w:rsidRPr="007B1EE1" w:rsidRDefault="007B1EE1" w:rsidP="007B1EE1">
      <w:pPr>
        <w:spacing w:line="276" w:lineRule="auto"/>
        <w:rPr>
          <w:rFonts w:ascii="Calibri" w:hAnsi="Calibri"/>
          <w:b/>
        </w:rPr>
      </w:pPr>
      <w:r w:rsidRPr="007B1EE1">
        <w:rPr>
          <w:rFonts w:ascii="Calibri" w:hAnsi="Calibri"/>
          <w:b/>
        </w:rPr>
        <w:t>Complete a SEPARATE evaluation form for each activity.  For example, if a student received a voucher for Customer Service from MERA and Workforce Prep online courses, that student would complete 2 separate evaluations.</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
        <w:gridCol w:w="3757"/>
        <w:gridCol w:w="450"/>
        <w:gridCol w:w="23"/>
        <w:gridCol w:w="270"/>
        <w:gridCol w:w="2430"/>
        <w:gridCol w:w="270"/>
        <w:gridCol w:w="2767"/>
      </w:tblGrid>
      <w:tr w:rsidR="007B1EE1" w:rsidRPr="007B1EE1" w14:paraId="668C70FD" w14:textId="77777777" w:rsidTr="00381F0C">
        <w:tc>
          <w:tcPr>
            <w:tcW w:w="288" w:type="dxa"/>
            <w:shd w:val="clear" w:color="auto" w:fill="D9D9D9"/>
          </w:tcPr>
          <w:p w14:paraId="53B97857" w14:textId="77777777" w:rsidR="007B1EE1" w:rsidRPr="007B1EE1" w:rsidRDefault="007B1EE1" w:rsidP="007B1EE1">
            <w:pPr>
              <w:spacing w:line="276" w:lineRule="auto"/>
              <w:rPr>
                <w:rFonts w:ascii="Calibri" w:hAnsi="Calibri"/>
                <w:b/>
              </w:rPr>
            </w:pPr>
          </w:p>
        </w:tc>
        <w:tc>
          <w:tcPr>
            <w:tcW w:w="3757" w:type="dxa"/>
            <w:shd w:val="clear" w:color="auto" w:fill="auto"/>
            <w:vAlign w:val="center"/>
          </w:tcPr>
          <w:p w14:paraId="0D4A789A" w14:textId="6A6EA780" w:rsidR="007B1EE1" w:rsidRPr="007B1EE1" w:rsidRDefault="007B1EE1" w:rsidP="007B1EE1">
            <w:pPr>
              <w:spacing w:line="276" w:lineRule="auto"/>
              <w:rPr>
                <w:rFonts w:ascii="Calibri" w:hAnsi="Calibri"/>
                <w:b/>
              </w:rPr>
            </w:pPr>
            <w:r w:rsidRPr="007B1EE1">
              <w:rPr>
                <w:rFonts w:ascii="Calibri" w:hAnsi="Calibri"/>
                <w:b/>
              </w:rPr>
              <w:t xml:space="preserve">Customer Service &amp; Sales Exam </w:t>
            </w:r>
            <w:r w:rsidR="0005030A">
              <w:rPr>
                <w:rFonts w:ascii="Calibri" w:hAnsi="Calibri"/>
                <w:b/>
              </w:rPr>
              <w:t>Licenses</w:t>
            </w:r>
          </w:p>
        </w:tc>
        <w:tc>
          <w:tcPr>
            <w:tcW w:w="450" w:type="dxa"/>
            <w:shd w:val="clear" w:color="auto" w:fill="D9D9D9"/>
          </w:tcPr>
          <w:p w14:paraId="7D015AFF" w14:textId="77777777" w:rsidR="007B1EE1" w:rsidRPr="007B1EE1" w:rsidRDefault="007B1EE1" w:rsidP="007B1EE1">
            <w:pPr>
              <w:spacing w:line="276" w:lineRule="auto"/>
              <w:rPr>
                <w:rFonts w:ascii="Calibri" w:hAnsi="Calibri"/>
                <w:b/>
              </w:rPr>
            </w:pPr>
          </w:p>
        </w:tc>
        <w:tc>
          <w:tcPr>
            <w:tcW w:w="2723" w:type="dxa"/>
            <w:gridSpan w:val="3"/>
            <w:shd w:val="clear" w:color="auto" w:fill="auto"/>
          </w:tcPr>
          <w:p w14:paraId="380CEB8A" w14:textId="36ECEBA9" w:rsidR="007B1EE1" w:rsidRPr="007B1EE1" w:rsidRDefault="007B1EE1" w:rsidP="007B1EE1">
            <w:pPr>
              <w:spacing w:line="276" w:lineRule="auto"/>
              <w:rPr>
                <w:rFonts w:ascii="Calibri" w:hAnsi="Calibri"/>
                <w:b/>
              </w:rPr>
            </w:pPr>
            <w:r w:rsidRPr="007B1EE1">
              <w:rPr>
                <w:rFonts w:ascii="Calibri" w:hAnsi="Calibri"/>
                <w:b/>
              </w:rPr>
              <w:t xml:space="preserve"> </w:t>
            </w:r>
            <w:r w:rsidR="00381F0C">
              <w:rPr>
                <w:rFonts w:ascii="Calibri" w:hAnsi="Calibri"/>
                <w:b/>
              </w:rPr>
              <w:t>Business of Retail Licenses</w:t>
            </w:r>
          </w:p>
        </w:tc>
        <w:tc>
          <w:tcPr>
            <w:tcW w:w="270" w:type="dxa"/>
            <w:shd w:val="clear" w:color="auto" w:fill="D9D9D9"/>
          </w:tcPr>
          <w:p w14:paraId="62B4CD32" w14:textId="77777777" w:rsidR="007B1EE1" w:rsidRPr="007B1EE1" w:rsidRDefault="007B1EE1" w:rsidP="007B1EE1">
            <w:pPr>
              <w:spacing w:line="276" w:lineRule="auto"/>
              <w:rPr>
                <w:rFonts w:ascii="Calibri" w:hAnsi="Calibri"/>
                <w:b/>
              </w:rPr>
            </w:pPr>
          </w:p>
        </w:tc>
        <w:tc>
          <w:tcPr>
            <w:tcW w:w="2767" w:type="dxa"/>
            <w:shd w:val="clear" w:color="auto" w:fill="auto"/>
            <w:vAlign w:val="center"/>
          </w:tcPr>
          <w:p w14:paraId="4D30DC9E" w14:textId="77777777" w:rsidR="007B1EE1" w:rsidRPr="007B1EE1" w:rsidRDefault="007B1EE1" w:rsidP="007B1EE1">
            <w:pPr>
              <w:spacing w:line="276" w:lineRule="auto"/>
              <w:rPr>
                <w:rFonts w:ascii="Calibri" w:hAnsi="Calibri"/>
                <w:b/>
              </w:rPr>
            </w:pPr>
            <w:r w:rsidRPr="007B1EE1">
              <w:rPr>
                <w:rFonts w:ascii="Calibri" w:hAnsi="Calibri"/>
                <w:b/>
              </w:rPr>
              <w:t>School Based Enterprise Grant</w:t>
            </w:r>
          </w:p>
        </w:tc>
      </w:tr>
      <w:tr w:rsidR="007B1EE1" w:rsidRPr="007B1EE1" w14:paraId="467D9949" w14:textId="77777777" w:rsidTr="000B4B68">
        <w:tc>
          <w:tcPr>
            <w:tcW w:w="288" w:type="dxa"/>
            <w:shd w:val="clear" w:color="auto" w:fill="D9D9D9"/>
          </w:tcPr>
          <w:p w14:paraId="34D780B6" w14:textId="77777777" w:rsidR="007B1EE1" w:rsidRPr="007B1EE1" w:rsidRDefault="007B1EE1" w:rsidP="007B1EE1">
            <w:pPr>
              <w:spacing w:line="276" w:lineRule="auto"/>
              <w:rPr>
                <w:rFonts w:ascii="Calibri" w:hAnsi="Calibri"/>
                <w:b/>
              </w:rPr>
            </w:pPr>
          </w:p>
        </w:tc>
        <w:tc>
          <w:tcPr>
            <w:tcW w:w="4230" w:type="dxa"/>
            <w:gridSpan w:val="3"/>
            <w:shd w:val="clear" w:color="auto" w:fill="auto"/>
          </w:tcPr>
          <w:p w14:paraId="4A71A80C" w14:textId="77777777" w:rsidR="007B1EE1" w:rsidRPr="007B1EE1" w:rsidRDefault="007B1EE1" w:rsidP="007B1EE1">
            <w:pPr>
              <w:spacing w:line="276" w:lineRule="auto"/>
              <w:rPr>
                <w:rFonts w:ascii="Calibri" w:hAnsi="Calibri"/>
                <w:b/>
              </w:rPr>
            </w:pPr>
            <w:r w:rsidRPr="007B1EE1">
              <w:rPr>
                <w:rFonts w:ascii="Calibri" w:hAnsi="Calibri"/>
                <w:b/>
              </w:rPr>
              <w:t>I Employ MERA Students (Employers ONLY)</w:t>
            </w:r>
          </w:p>
        </w:tc>
        <w:tc>
          <w:tcPr>
            <w:tcW w:w="270" w:type="dxa"/>
            <w:shd w:val="clear" w:color="auto" w:fill="D9D9D9"/>
          </w:tcPr>
          <w:p w14:paraId="0548BDB6" w14:textId="77777777" w:rsidR="007B1EE1" w:rsidRPr="007B1EE1" w:rsidRDefault="007B1EE1" w:rsidP="007B1EE1">
            <w:pPr>
              <w:spacing w:line="276" w:lineRule="auto"/>
              <w:rPr>
                <w:rFonts w:ascii="Calibri" w:hAnsi="Calibri"/>
                <w:b/>
              </w:rPr>
            </w:pPr>
          </w:p>
        </w:tc>
        <w:tc>
          <w:tcPr>
            <w:tcW w:w="5467" w:type="dxa"/>
            <w:gridSpan w:val="3"/>
            <w:shd w:val="clear" w:color="auto" w:fill="auto"/>
          </w:tcPr>
          <w:p w14:paraId="52A2B16E" w14:textId="2E0F42DC" w:rsidR="007B1EE1" w:rsidRPr="007B1EE1" w:rsidRDefault="00381F0C" w:rsidP="007B1EE1">
            <w:pPr>
              <w:spacing w:line="276" w:lineRule="auto"/>
              <w:rPr>
                <w:rFonts w:ascii="Calibri" w:hAnsi="Calibri"/>
                <w:b/>
              </w:rPr>
            </w:pPr>
            <w:r w:rsidRPr="007B1EE1">
              <w:rPr>
                <w:rFonts w:ascii="Calibri" w:hAnsi="Calibri"/>
                <w:b/>
              </w:rPr>
              <w:t>Workforce Prep Online Training Grant</w:t>
            </w:r>
          </w:p>
        </w:tc>
      </w:tr>
      <w:tr w:rsidR="007B1EE1" w:rsidRPr="007B1EE1" w14:paraId="2CD507AC" w14:textId="77777777" w:rsidTr="000B4B68">
        <w:tc>
          <w:tcPr>
            <w:tcW w:w="288" w:type="dxa"/>
            <w:shd w:val="clear" w:color="auto" w:fill="D9D9D9"/>
          </w:tcPr>
          <w:p w14:paraId="5B6E5491" w14:textId="77777777" w:rsidR="007B1EE1" w:rsidRPr="007B1EE1" w:rsidRDefault="007B1EE1" w:rsidP="007B1EE1">
            <w:pPr>
              <w:spacing w:line="276" w:lineRule="auto"/>
              <w:rPr>
                <w:rFonts w:ascii="Calibri" w:hAnsi="Calibri"/>
                <w:b/>
              </w:rPr>
            </w:pPr>
          </w:p>
        </w:tc>
        <w:tc>
          <w:tcPr>
            <w:tcW w:w="4230" w:type="dxa"/>
            <w:gridSpan w:val="3"/>
            <w:shd w:val="clear" w:color="auto" w:fill="auto"/>
          </w:tcPr>
          <w:p w14:paraId="32AF30B8" w14:textId="77777777" w:rsidR="007B1EE1" w:rsidRPr="007B1EE1" w:rsidRDefault="007B1EE1" w:rsidP="007B1EE1">
            <w:pPr>
              <w:spacing w:line="276" w:lineRule="auto"/>
              <w:rPr>
                <w:rFonts w:ascii="Calibri" w:hAnsi="Calibri"/>
                <w:b/>
              </w:rPr>
            </w:pPr>
            <w:r w:rsidRPr="007B1EE1">
              <w:rPr>
                <w:rFonts w:ascii="Calibri" w:hAnsi="Calibri"/>
                <w:b/>
              </w:rPr>
              <w:t>DECA Competitive Conferences</w:t>
            </w:r>
          </w:p>
        </w:tc>
        <w:tc>
          <w:tcPr>
            <w:tcW w:w="270" w:type="dxa"/>
            <w:shd w:val="clear" w:color="auto" w:fill="D9D9D9"/>
          </w:tcPr>
          <w:p w14:paraId="05ECC7DB" w14:textId="77777777" w:rsidR="007B1EE1" w:rsidRPr="007B1EE1" w:rsidRDefault="007B1EE1" w:rsidP="007B1EE1">
            <w:pPr>
              <w:spacing w:line="276" w:lineRule="auto"/>
              <w:rPr>
                <w:rFonts w:ascii="Calibri" w:hAnsi="Calibri"/>
                <w:b/>
              </w:rPr>
            </w:pPr>
          </w:p>
        </w:tc>
        <w:tc>
          <w:tcPr>
            <w:tcW w:w="5467" w:type="dxa"/>
            <w:gridSpan w:val="3"/>
            <w:shd w:val="clear" w:color="auto" w:fill="auto"/>
          </w:tcPr>
          <w:p w14:paraId="67BBDB32" w14:textId="1F8FA8FB" w:rsidR="007B1EE1" w:rsidRPr="007B1EE1" w:rsidRDefault="007B1EE1" w:rsidP="007B1EE1">
            <w:pPr>
              <w:spacing w:line="276" w:lineRule="auto"/>
              <w:rPr>
                <w:rFonts w:ascii="Calibri" w:hAnsi="Calibri"/>
                <w:b/>
              </w:rPr>
            </w:pPr>
            <w:r w:rsidRPr="007B1EE1">
              <w:rPr>
                <w:rFonts w:ascii="Calibri" w:hAnsi="Calibri"/>
                <w:b/>
              </w:rPr>
              <w:t>Other_______________________________________________</w:t>
            </w:r>
          </w:p>
        </w:tc>
      </w:tr>
    </w:tbl>
    <w:p w14:paraId="663501FC" w14:textId="77777777" w:rsidR="007B1EE1" w:rsidRPr="000B4B68" w:rsidRDefault="007B1EE1" w:rsidP="007B1EE1">
      <w:pPr>
        <w:rPr>
          <w:rFonts w:ascii="Calibri" w:hAnsi="Calibri"/>
          <w:sz w:val="12"/>
          <w:szCs w:val="12"/>
        </w:rPr>
      </w:pPr>
    </w:p>
    <w:tbl>
      <w:tblPr>
        <w:tblW w:w="103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963"/>
        <w:gridCol w:w="423"/>
      </w:tblGrid>
      <w:tr w:rsidR="007B1EE1" w:rsidRPr="007B1EE1" w14:paraId="49F28023" w14:textId="77777777" w:rsidTr="002B0DC3">
        <w:trPr>
          <w:jc w:val="center"/>
        </w:trPr>
        <w:tc>
          <w:tcPr>
            <w:tcW w:w="10386" w:type="dxa"/>
            <w:gridSpan w:val="2"/>
            <w:tcMar>
              <w:top w:w="58" w:type="dxa"/>
              <w:left w:w="115" w:type="dxa"/>
              <w:bottom w:w="58" w:type="dxa"/>
              <w:right w:w="115" w:type="dxa"/>
            </w:tcMar>
            <w:vAlign w:val="center"/>
          </w:tcPr>
          <w:p w14:paraId="1A9A1F07" w14:textId="77777777" w:rsidR="007B1EE1" w:rsidRPr="007B1EE1" w:rsidRDefault="007B1EE1" w:rsidP="007B1EE1">
            <w:pPr>
              <w:jc w:val="center"/>
              <w:rPr>
                <w:rFonts w:ascii="Calibri" w:hAnsi="Calibri"/>
                <w:b/>
                <w:i/>
              </w:rPr>
            </w:pPr>
            <w:r w:rsidRPr="007B1EE1">
              <w:rPr>
                <w:rFonts w:ascii="Calibri" w:hAnsi="Calibri"/>
                <w:b/>
                <w:i/>
              </w:rPr>
              <w:t xml:space="preserve">Write/type the number (1-5) in the gray box to the right which best describes </w:t>
            </w:r>
            <w:r w:rsidRPr="007B1EE1">
              <w:rPr>
                <w:rFonts w:ascii="Calibri" w:hAnsi="Calibri"/>
                <w:b/>
                <w:i/>
              </w:rPr>
              <w:br/>
              <w:t>your feelings on this statement.</w:t>
            </w:r>
          </w:p>
          <w:p w14:paraId="25A51A66" w14:textId="77777777" w:rsidR="007B1EE1" w:rsidRPr="007B1EE1" w:rsidRDefault="007B1EE1" w:rsidP="007B1EE1">
            <w:pPr>
              <w:jc w:val="center"/>
              <w:rPr>
                <w:rFonts w:ascii="Calibri" w:hAnsi="Calibri"/>
              </w:rPr>
            </w:pPr>
            <w:r w:rsidRPr="007B1EE1">
              <w:rPr>
                <w:rFonts w:ascii="Calibri" w:hAnsi="Calibri"/>
                <w:b/>
              </w:rPr>
              <w:t>5-Strongly Agree     4-Agree     3-Disagree     2-Strongly Disagree     1-Don’t Know</w:t>
            </w:r>
          </w:p>
        </w:tc>
      </w:tr>
      <w:tr w:rsidR="007B1EE1" w:rsidRPr="007B1EE1" w14:paraId="3AE2F1F6" w14:textId="77777777" w:rsidTr="002B0DC3">
        <w:trPr>
          <w:jc w:val="center"/>
        </w:trPr>
        <w:tc>
          <w:tcPr>
            <w:tcW w:w="10386" w:type="dxa"/>
            <w:gridSpan w:val="2"/>
            <w:tcMar>
              <w:top w:w="58" w:type="dxa"/>
              <w:left w:w="115" w:type="dxa"/>
              <w:bottom w:w="58" w:type="dxa"/>
              <w:right w:w="115" w:type="dxa"/>
            </w:tcMar>
            <w:vAlign w:val="center"/>
          </w:tcPr>
          <w:p w14:paraId="772AAAAF" w14:textId="77777777" w:rsidR="007B1EE1" w:rsidRPr="007B1EE1" w:rsidRDefault="007B1EE1" w:rsidP="007B1EE1">
            <w:pPr>
              <w:jc w:val="center"/>
              <w:rPr>
                <w:rFonts w:ascii="Calibri" w:hAnsi="Calibri"/>
              </w:rPr>
            </w:pPr>
            <w:r w:rsidRPr="007B1EE1">
              <w:rPr>
                <w:rFonts w:ascii="Calibri" w:hAnsi="Calibri"/>
                <w:b/>
              </w:rPr>
              <w:t>FOR STUDENTS</w:t>
            </w:r>
          </w:p>
        </w:tc>
      </w:tr>
      <w:tr w:rsidR="007B1EE1" w:rsidRPr="007B1EE1" w14:paraId="7A4793EC" w14:textId="77777777" w:rsidTr="002B0DC3">
        <w:trPr>
          <w:jc w:val="center"/>
        </w:trPr>
        <w:tc>
          <w:tcPr>
            <w:tcW w:w="9963" w:type="dxa"/>
            <w:tcMar>
              <w:top w:w="58" w:type="dxa"/>
              <w:left w:w="115" w:type="dxa"/>
              <w:bottom w:w="58" w:type="dxa"/>
              <w:right w:w="115" w:type="dxa"/>
            </w:tcMar>
            <w:vAlign w:val="center"/>
          </w:tcPr>
          <w:p w14:paraId="2F6943E8" w14:textId="77777777" w:rsidR="007B1EE1" w:rsidRPr="007B1EE1" w:rsidRDefault="007B1EE1" w:rsidP="007B1EE1">
            <w:pPr>
              <w:rPr>
                <w:rFonts w:ascii="Calibri" w:hAnsi="Calibri"/>
              </w:rPr>
            </w:pPr>
            <w:r w:rsidRPr="007B1EE1">
              <w:rPr>
                <w:rFonts w:ascii="Calibri" w:hAnsi="Calibri"/>
              </w:rPr>
              <w:t>1.  The MERA training and assistance has better prepared me for the workforce.</w:t>
            </w:r>
          </w:p>
        </w:tc>
        <w:tc>
          <w:tcPr>
            <w:tcW w:w="423" w:type="dxa"/>
            <w:shd w:val="clear" w:color="auto" w:fill="D9D9D9"/>
            <w:vAlign w:val="center"/>
          </w:tcPr>
          <w:p w14:paraId="745EF771" w14:textId="77777777" w:rsidR="007B1EE1" w:rsidRPr="007B1EE1" w:rsidRDefault="007B1EE1" w:rsidP="007B1EE1">
            <w:pPr>
              <w:rPr>
                <w:rFonts w:ascii="Calibri" w:hAnsi="Calibri"/>
              </w:rPr>
            </w:pPr>
          </w:p>
        </w:tc>
      </w:tr>
      <w:tr w:rsidR="007B1EE1" w:rsidRPr="007B1EE1" w14:paraId="2D9D4435" w14:textId="77777777" w:rsidTr="002B0DC3">
        <w:trPr>
          <w:jc w:val="center"/>
        </w:trPr>
        <w:tc>
          <w:tcPr>
            <w:tcW w:w="9963" w:type="dxa"/>
            <w:tcMar>
              <w:top w:w="58" w:type="dxa"/>
              <w:left w:w="115" w:type="dxa"/>
              <w:bottom w:w="58" w:type="dxa"/>
              <w:right w:w="115" w:type="dxa"/>
            </w:tcMar>
            <w:vAlign w:val="center"/>
          </w:tcPr>
          <w:p w14:paraId="2702B7E7" w14:textId="77777777" w:rsidR="007B1EE1" w:rsidRPr="007B1EE1" w:rsidRDefault="007B1EE1" w:rsidP="007B1EE1">
            <w:pPr>
              <w:rPr>
                <w:rFonts w:ascii="Calibri" w:hAnsi="Calibri"/>
              </w:rPr>
            </w:pPr>
            <w:r w:rsidRPr="007B1EE1">
              <w:rPr>
                <w:rFonts w:ascii="Calibri" w:hAnsi="Calibri"/>
              </w:rPr>
              <w:t>2.  I will continue using the knowledge and resources gained through this program in the future.</w:t>
            </w:r>
          </w:p>
        </w:tc>
        <w:tc>
          <w:tcPr>
            <w:tcW w:w="423" w:type="dxa"/>
            <w:shd w:val="clear" w:color="auto" w:fill="D9D9D9"/>
            <w:vAlign w:val="center"/>
          </w:tcPr>
          <w:p w14:paraId="2E55D370" w14:textId="77777777" w:rsidR="007B1EE1" w:rsidRPr="007B1EE1" w:rsidRDefault="007B1EE1" w:rsidP="007B1EE1">
            <w:pPr>
              <w:rPr>
                <w:rFonts w:ascii="Calibri" w:hAnsi="Calibri"/>
              </w:rPr>
            </w:pPr>
          </w:p>
        </w:tc>
      </w:tr>
      <w:tr w:rsidR="007B1EE1" w:rsidRPr="007B1EE1" w14:paraId="6C16EBB6" w14:textId="77777777" w:rsidTr="00294A99">
        <w:trPr>
          <w:trHeight w:val="296"/>
          <w:jc w:val="center"/>
        </w:trPr>
        <w:tc>
          <w:tcPr>
            <w:tcW w:w="9963" w:type="dxa"/>
            <w:tcMar>
              <w:top w:w="58" w:type="dxa"/>
              <w:left w:w="115" w:type="dxa"/>
              <w:bottom w:w="58" w:type="dxa"/>
              <w:right w:w="115" w:type="dxa"/>
            </w:tcMar>
            <w:vAlign w:val="center"/>
          </w:tcPr>
          <w:p w14:paraId="2ECD94A2" w14:textId="17EE5A9D" w:rsidR="007B1EE1" w:rsidRPr="00294A99" w:rsidRDefault="007B1EE1" w:rsidP="00294A99">
            <w:pPr>
              <w:rPr>
                <w:rFonts w:ascii="Calibri" w:hAnsi="Calibri"/>
                <w:b/>
              </w:rPr>
            </w:pPr>
            <w:r w:rsidRPr="007B1EE1">
              <w:rPr>
                <w:rFonts w:ascii="Calibri" w:hAnsi="Calibri"/>
              </w:rPr>
              <w:t>3.  My overall experience as it relates to MERA programs has been positive and beneficial.</w:t>
            </w:r>
            <w:r w:rsidRPr="007B1EE1">
              <w:rPr>
                <w:rFonts w:ascii="Calibri" w:hAnsi="Calibri"/>
                <w:b/>
              </w:rPr>
              <w:t xml:space="preserve"> </w:t>
            </w:r>
          </w:p>
        </w:tc>
        <w:tc>
          <w:tcPr>
            <w:tcW w:w="423" w:type="dxa"/>
            <w:shd w:val="clear" w:color="auto" w:fill="D9D9D9"/>
            <w:vAlign w:val="center"/>
          </w:tcPr>
          <w:p w14:paraId="1FCBE4D8" w14:textId="77777777" w:rsidR="007B1EE1" w:rsidRPr="007B1EE1" w:rsidRDefault="007B1EE1" w:rsidP="007B1EE1">
            <w:pPr>
              <w:tabs>
                <w:tab w:val="left" w:pos="547"/>
              </w:tabs>
              <w:ind w:left="432" w:hanging="432"/>
              <w:rPr>
                <w:rFonts w:ascii="Calibri" w:hAnsi="Calibri"/>
              </w:rPr>
            </w:pPr>
          </w:p>
        </w:tc>
      </w:tr>
      <w:tr w:rsidR="007B1EE1" w:rsidRPr="007B1EE1" w14:paraId="104E9B8A" w14:textId="77777777" w:rsidTr="002B0DC3">
        <w:trPr>
          <w:jc w:val="center"/>
        </w:trPr>
        <w:tc>
          <w:tcPr>
            <w:tcW w:w="10386" w:type="dxa"/>
            <w:gridSpan w:val="2"/>
            <w:tcMar>
              <w:top w:w="58" w:type="dxa"/>
              <w:left w:w="115" w:type="dxa"/>
              <w:bottom w:w="58" w:type="dxa"/>
              <w:right w:w="115" w:type="dxa"/>
            </w:tcMar>
            <w:vAlign w:val="center"/>
          </w:tcPr>
          <w:p w14:paraId="465D9CA1" w14:textId="77777777" w:rsidR="007B1EE1" w:rsidRPr="007B1EE1" w:rsidRDefault="007B1EE1" w:rsidP="007B1EE1">
            <w:pPr>
              <w:tabs>
                <w:tab w:val="left" w:pos="547"/>
              </w:tabs>
              <w:ind w:left="432" w:hanging="432"/>
              <w:rPr>
                <w:rFonts w:ascii="Calibri" w:hAnsi="Calibri"/>
                <w:b/>
              </w:rPr>
            </w:pPr>
            <w:r w:rsidRPr="007B1EE1">
              <w:rPr>
                <w:rFonts w:ascii="Calibri" w:hAnsi="Calibri"/>
                <w:b/>
              </w:rPr>
              <w:t>Additional Comments</w:t>
            </w:r>
          </w:p>
        </w:tc>
      </w:tr>
      <w:tr w:rsidR="007B1EE1" w:rsidRPr="007B1EE1" w14:paraId="69719892" w14:textId="77777777" w:rsidTr="002B0DC3">
        <w:trPr>
          <w:jc w:val="center"/>
        </w:trPr>
        <w:tc>
          <w:tcPr>
            <w:tcW w:w="10386" w:type="dxa"/>
            <w:gridSpan w:val="2"/>
            <w:shd w:val="clear" w:color="auto" w:fill="000000"/>
            <w:tcMar>
              <w:top w:w="58" w:type="dxa"/>
              <w:left w:w="115" w:type="dxa"/>
              <w:bottom w:w="58" w:type="dxa"/>
              <w:right w:w="115" w:type="dxa"/>
            </w:tcMar>
            <w:vAlign w:val="center"/>
          </w:tcPr>
          <w:p w14:paraId="32B1C8D0" w14:textId="77777777" w:rsidR="007B1EE1" w:rsidRPr="007B1EE1" w:rsidRDefault="007B1EE1" w:rsidP="007B1EE1">
            <w:pPr>
              <w:tabs>
                <w:tab w:val="left" w:pos="547"/>
              </w:tabs>
              <w:ind w:left="432" w:hanging="432"/>
              <w:rPr>
                <w:rFonts w:ascii="Calibri" w:hAnsi="Calibri"/>
                <w:b/>
                <w:sz w:val="8"/>
                <w:szCs w:val="8"/>
              </w:rPr>
            </w:pPr>
          </w:p>
        </w:tc>
      </w:tr>
      <w:tr w:rsidR="007B1EE1" w:rsidRPr="007B1EE1" w14:paraId="2F7CC024" w14:textId="77777777" w:rsidTr="002B0DC3">
        <w:trPr>
          <w:jc w:val="center"/>
        </w:trPr>
        <w:tc>
          <w:tcPr>
            <w:tcW w:w="10386" w:type="dxa"/>
            <w:gridSpan w:val="2"/>
            <w:tcMar>
              <w:top w:w="58" w:type="dxa"/>
              <w:left w:w="115" w:type="dxa"/>
              <w:bottom w:w="58" w:type="dxa"/>
              <w:right w:w="115" w:type="dxa"/>
            </w:tcMar>
            <w:vAlign w:val="center"/>
          </w:tcPr>
          <w:p w14:paraId="45F6FE0B" w14:textId="77777777" w:rsidR="007B1EE1" w:rsidRPr="007B1EE1" w:rsidRDefault="007B1EE1" w:rsidP="007B1EE1">
            <w:pPr>
              <w:tabs>
                <w:tab w:val="left" w:pos="547"/>
              </w:tabs>
              <w:ind w:left="432" w:hanging="432"/>
              <w:jc w:val="center"/>
              <w:rPr>
                <w:rFonts w:ascii="Calibri" w:hAnsi="Calibri"/>
                <w:b/>
              </w:rPr>
            </w:pPr>
            <w:r w:rsidRPr="007B1EE1">
              <w:rPr>
                <w:rFonts w:ascii="Calibri" w:hAnsi="Calibri"/>
                <w:b/>
              </w:rPr>
              <w:t>FOR TEACHERS</w:t>
            </w:r>
          </w:p>
        </w:tc>
      </w:tr>
      <w:tr w:rsidR="007B1EE1" w:rsidRPr="007B1EE1" w14:paraId="5AE6795E" w14:textId="77777777" w:rsidTr="002B0DC3">
        <w:trPr>
          <w:jc w:val="center"/>
        </w:trPr>
        <w:tc>
          <w:tcPr>
            <w:tcW w:w="9963" w:type="dxa"/>
            <w:tcMar>
              <w:top w:w="58" w:type="dxa"/>
              <w:left w:w="115" w:type="dxa"/>
              <w:bottom w:w="58" w:type="dxa"/>
              <w:right w:w="115" w:type="dxa"/>
            </w:tcMar>
            <w:vAlign w:val="center"/>
          </w:tcPr>
          <w:p w14:paraId="5FE3FE3E" w14:textId="77777777" w:rsidR="007B1EE1" w:rsidRPr="007B1EE1" w:rsidRDefault="007B1EE1" w:rsidP="007B1EE1">
            <w:pPr>
              <w:tabs>
                <w:tab w:val="left" w:pos="547"/>
              </w:tabs>
              <w:ind w:left="432" w:hanging="432"/>
              <w:rPr>
                <w:rFonts w:ascii="Calibri" w:hAnsi="Calibri"/>
              </w:rPr>
            </w:pPr>
            <w:r w:rsidRPr="007B1EE1">
              <w:rPr>
                <w:rFonts w:ascii="Calibri" w:hAnsi="Calibri"/>
              </w:rPr>
              <w:t>1.  I will continue utilizing MERA programs to create enhanced learning opportunities.</w:t>
            </w:r>
          </w:p>
        </w:tc>
        <w:tc>
          <w:tcPr>
            <w:tcW w:w="423" w:type="dxa"/>
            <w:shd w:val="clear" w:color="auto" w:fill="D9D9D9"/>
            <w:vAlign w:val="center"/>
          </w:tcPr>
          <w:p w14:paraId="489D7035" w14:textId="77777777" w:rsidR="007B1EE1" w:rsidRPr="007B1EE1" w:rsidRDefault="007B1EE1" w:rsidP="007B1EE1">
            <w:pPr>
              <w:tabs>
                <w:tab w:val="left" w:pos="547"/>
              </w:tabs>
              <w:ind w:left="432" w:hanging="432"/>
              <w:rPr>
                <w:rFonts w:ascii="Calibri" w:hAnsi="Calibri"/>
              </w:rPr>
            </w:pPr>
          </w:p>
        </w:tc>
      </w:tr>
      <w:tr w:rsidR="007B1EE1" w:rsidRPr="007B1EE1" w14:paraId="75C52E67" w14:textId="77777777" w:rsidTr="002B0DC3">
        <w:trPr>
          <w:jc w:val="center"/>
        </w:trPr>
        <w:tc>
          <w:tcPr>
            <w:tcW w:w="9963" w:type="dxa"/>
            <w:tcMar>
              <w:top w:w="58" w:type="dxa"/>
              <w:left w:w="115" w:type="dxa"/>
              <w:bottom w:w="58" w:type="dxa"/>
              <w:right w:w="115" w:type="dxa"/>
            </w:tcMar>
            <w:vAlign w:val="center"/>
          </w:tcPr>
          <w:p w14:paraId="56CAFC5D" w14:textId="77777777" w:rsidR="007B1EE1" w:rsidRPr="007B1EE1" w:rsidRDefault="007B1EE1" w:rsidP="007B1EE1">
            <w:pPr>
              <w:rPr>
                <w:rFonts w:ascii="Calibri" w:hAnsi="Calibri"/>
              </w:rPr>
            </w:pPr>
            <w:r w:rsidRPr="007B1EE1">
              <w:rPr>
                <w:rFonts w:ascii="Calibri" w:hAnsi="Calibri"/>
              </w:rPr>
              <w:t>2.   MERA programs provide knowledge and resources that my students will use in the future.</w:t>
            </w:r>
          </w:p>
        </w:tc>
        <w:tc>
          <w:tcPr>
            <w:tcW w:w="423" w:type="dxa"/>
            <w:shd w:val="clear" w:color="auto" w:fill="D9D9D9"/>
            <w:vAlign w:val="center"/>
          </w:tcPr>
          <w:p w14:paraId="4440673B" w14:textId="77777777" w:rsidR="007B1EE1" w:rsidRPr="007B1EE1" w:rsidRDefault="007B1EE1" w:rsidP="007B1EE1">
            <w:pPr>
              <w:rPr>
                <w:rFonts w:ascii="Calibri" w:hAnsi="Calibri"/>
              </w:rPr>
            </w:pPr>
          </w:p>
        </w:tc>
      </w:tr>
      <w:tr w:rsidR="007B1EE1" w:rsidRPr="007B1EE1" w14:paraId="146C2525" w14:textId="77777777" w:rsidTr="002B0DC3">
        <w:trPr>
          <w:jc w:val="center"/>
        </w:trPr>
        <w:tc>
          <w:tcPr>
            <w:tcW w:w="9963" w:type="dxa"/>
            <w:tcMar>
              <w:top w:w="58" w:type="dxa"/>
              <w:left w:w="115" w:type="dxa"/>
              <w:bottom w:w="58" w:type="dxa"/>
              <w:right w:w="115" w:type="dxa"/>
            </w:tcMar>
            <w:vAlign w:val="center"/>
          </w:tcPr>
          <w:p w14:paraId="08418761" w14:textId="7D41A9C0" w:rsidR="007B1EE1" w:rsidRPr="00294A99" w:rsidRDefault="007B1EE1" w:rsidP="00294A99">
            <w:pPr>
              <w:rPr>
                <w:rFonts w:ascii="Calibri" w:hAnsi="Calibri"/>
                <w:b/>
              </w:rPr>
            </w:pPr>
            <w:r w:rsidRPr="007B1EE1">
              <w:rPr>
                <w:rFonts w:ascii="Calibri" w:hAnsi="Calibri"/>
              </w:rPr>
              <w:t>3.  My overall experience as it relates to MERA programs has been positive and beneficial.</w:t>
            </w:r>
            <w:r w:rsidRPr="007B1EE1">
              <w:rPr>
                <w:rFonts w:ascii="Calibri" w:hAnsi="Calibri"/>
                <w:b/>
              </w:rPr>
              <w:t xml:space="preserve"> </w:t>
            </w:r>
          </w:p>
        </w:tc>
        <w:tc>
          <w:tcPr>
            <w:tcW w:w="423" w:type="dxa"/>
            <w:shd w:val="clear" w:color="auto" w:fill="D9D9D9"/>
            <w:vAlign w:val="center"/>
          </w:tcPr>
          <w:p w14:paraId="54F34A09" w14:textId="77777777" w:rsidR="007B1EE1" w:rsidRPr="007B1EE1" w:rsidRDefault="007B1EE1" w:rsidP="007B1EE1">
            <w:pPr>
              <w:tabs>
                <w:tab w:val="left" w:pos="547"/>
              </w:tabs>
              <w:ind w:left="432" w:hanging="432"/>
              <w:rPr>
                <w:rFonts w:ascii="Calibri" w:hAnsi="Calibri"/>
              </w:rPr>
            </w:pPr>
          </w:p>
        </w:tc>
      </w:tr>
      <w:tr w:rsidR="007B1EE1" w:rsidRPr="007B1EE1" w14:paraId="25075076" w14:textId="77777777" w:rsidTr="002B0DC3">
        <w:trPr>
          <w:jc w:val="center"/>
        </w:trPr>
        <w:tc>
          <w:tcPr>
            <w:tcW w:w="10386" w:type="dxa"/>
            <w:gridSpan w:val="2"/>
            <w:tcMar>
              <w:top w:w="58" w:type="dxa"/>
              <w:left w:w="115" w:type="dxa"/>
              <w:bottom w:w="58" w:type="dxa"/>
              <w:right w:w="115" w:type="dxa"/>
            </w:tcMar>
            <w:vAlign w:val="center"/>
          </w:tcPr>
          <w:p w14:paraId="13D9C92C" w14:textId="77777777" w:rsidR="007B1EE1" w:rsidRPr="007B1EE1" w:rsidRDefault="007B1EE1" w:rsidP="007B1EE1">
            <w:pPr>
              <w:tabs>
                <w:tab w:val="left" w:pos="547"/>
              </w:tabs>
              <w:ind w:left="432" w:hanging="432"/>
              <w:rPr>
                <w:rFonts w:ascii="Calibri" w:hAnsi="Calibri"/>
                <w:b/>
              </w:rPr>
            </w:pPr>
            <w:r w:rsidRPr="007B1EE1">
              <w:rPr>
                <w:rFonts w:ascii="Calibri" w:hAnsi="Calibri"/>
                <w:b/>
              </w:rPr>
              <w:t>Additional Comments</w:t>
            </w:r>
          </w:p>
        </w:tc>
      </w:tr>
      <w:tr w:rsidR="007B1EE1" w:rsidRPr="007B1EE1" w14:paraId="2503D786" w14:textId="77777777" w:rsidTr="002B0DC3">
        <w:trPr>
          <w:trHeight w:val="107"/>
          <w:jc w:val="center"/>
        </w:trPr>
        <w:tc>
          <w:tcPr>
            <w:tcW w:w="10386" w:type="dxa"/>
            <w:gridSpan w:val="2"/>
            <w:shd w:val="clear" w:color="auto" w:fill="000000"/>
            <w:tcMar>
              <w:top w:w="58" w:type="dxa"/>
              <w:left w:w="115" w:type="dxa"/>
              <w:bottom w:w="58" w:type="dxa"/>
              <w:right w:w="115" w:type="dxa"/>
            </w:tcMar>
            <w:vAlign w:val="center"/>
          </w:tcPr>
          <w:p w14:paraId="24A6908B" w14:textId="77777777" w:rsidR="007B1EE1" w:rsidRPr="007B1EE1" w:rsidRDefault="007B1EE1" w:rsidP="007B1EE1">
            <w:pPr>
              <w:tabs>
                <w:tab w:val="left" w:pos="547"/>
              </w:tabs>
              <w:rPr>
                <w:rFonts w:ascii="Calibri" w:hAnsi="Calibri"/>
                <w:b/>
                <w:sz w:val="8"/>
                <w:szCs w:val="8"/>
              </w:rPr>
            </w:pPr>
          </w:p>
        </w:tc>
      </w:tr>
      <w:tr w:rsidR="007B1EE1" w:rsidRPr="007B1EE1" w14:paraId="266C7909" w14:textId="77777777" w:rsidTr="002B0DC3">
        <w:trPr>
          <w:jc w:val="center"/>
        </w:trPr>
        <w:tc>
          <w:tcPr>
            <w:tcW w:w="10386" w:type="dxa"/>
            <w:gridSpan w:val="2"/>
            <w:tcMar>
              <w:top w:w="58" w:type="dxa"/>
              <w:left w:w="115" w:type="dxa"/>
              <w:bottom w:w="58" w:type="dxa"/>
              <w:right w:w="115" w:type="dxa"/>
            </w:tcMar>
            <w:vAlign w:val="center"/>
          </w:tcPr>
          <w:p w14:paraId="1F6FFDE8" w14:textId="77777777" w:rsidR="007B1EE1" w:rsidRPr="007B1EE1" w:rsidRDefault="007B1EE1" w:rsidP="007B1EE1">
            <w:pPr>
              <w:jc w:val="center"/>
              <w:rPr>
                <w:rFonts w:ascii="Calibri" w:hAnsi="Calibri"/>
                <w:b/>
              </w:rPr>
            </w:pPr>
            <w:r w:rsidRPr="007B1EE1">
              <w:rPr>
                <w:rFonts w:ascii="Calibri" w:hAnsi="Calibri"/>
                <w:b/>
              </w:rPr>
              <w:t>FOR EMPLOYERS</w:t>
            </w:r>
          </w:p>
        </w:tc>
      </w:tr>
      <w:tr w:rsidR="007B1EE1" w:rsidRPr="007B1EE1" w14:paraId="465E3116" w14:textId="77777777" w:rsidTr="002B0DC3">
        <w:trPr>
          <w:jc w:val="center"/>
        </w:trPr>
        <w:tc>
          <w:tcPr>
            <w:tcW w:w="9963" w:type="dxa"/>
            <w:tcMar>
              <w:top w:w="58" w:type="dxa"/>
              <w:left w:w="115" w:type="dxa"/>
              <w:bottom w:w="58" w:type="dxa"/>
              <w:right w:w="115" w:type="dxa"/>
            </w:tcMar>
            <w:vAlign w:val="center"/>
          </w:tcPr>
          <w:p w14:paraId="2A6C1A40" w14:textId="77777777" w:rsidR="007B1EE1" w:rsidRPr="007B1EE1" w:rsidRDefault="007B1EE1" w:rsidP="007B1EE1">
            <w:pPr>
              <w:rPr>
                <w:rFonts w:ascii="Calibri" w:hAnsi="Calibri"/>
              </w:rPr>
            </w:pPr>
            <w:r w:rsidRPr="007B1EE1">
              <w:rPr>
                <w:rFonts w:ascii="Calibri" w:hAnsi="Calibri"/>
              </w:rPr>
              <w:t>1.  I will hire additional students involved in the MERA program.      Type/write “</w:t>
            </w:r>
            <w:r w:rsidRPr="007B1EE1">
              <w:rPr>
                <w:rFonts w:ascii="Calibri" w:hAnsi="Calibri"/>
                <w:b/>
              </w:rPr>
              <w:t>Y</w:t>
            </w:r>
            <w:r w:rsidRPr="007B1EE1">
              <w:rPr>
                <w:rFonts w:ascii="Calibri" w:hAnsi="Calibri"/>
              </w:rPr>
              <w:t>” for yes or “</w:t>
            </w:r>
            <w:r w:rsidRPr="007B1EE1">
              <w:rPr>
                <w:rFonts w:ascii="Calibri" w:hAnsi="Calibri"/>
                <w:b/>
              </w:rPr>
              <w:t>N</w:t>
            </w:r>
            <w:r w:rsidRPr="007B1EE1">
              <w:rPr>
                <w:rFonts w:ascii="Calibri" w:hAnsi="Calibri"/>
              </w:rPr>
              <w:t>” for no</w:t>
            </w:r>
          </w:p>
        </w:tc>
        <w:tc>
          <w:tcPr>
            <w:tcW w:w="423" w:type="dxa"/>
            <w:shd w:val="clear" w:color="auto" w:fill="D9D9D9"/>
            <w:vAlign w:val="center"/>
          </w:tcPr>
          <w:p w14:paraId="1037C3C6" w14:textId="77777777" w:rsidR="007B1EE1" w:rsidRPr="007B1EE1" w:rsidRDefault="007B1EE1" w:rsidP="007B1EE1">
            <w:pPr>
              <w:rPr>
                <w:rFonts w:ascii="Calibri" w:hAnsi="Calibri"/>
              </w:rPr>
            </w:pPr>
          </w:p>
        </w:tc>
      </w:tr>
      <w:tr w:rsidR="007B1EE1" w:rsidRPr="007B1EE1" w14:paraId="1E134D3D" w14:textId="77777777" w:rsidTr="002B0DC3">
        <w:trPr>
          <w:jc w:val="center"/>
        </w:trPr>
        <w:tc>
          <w:tcPr>
            <w:tcW w:w="9963" w:type="dxa"/>
            <w:tcMar>
              <w:top w:w="58" w:type="dxa"/>
              <w:left w:w="115" w:type="dxa"/>
              <w:bottom w:w="58" w:type="dxa"/>
              <w:right w:w="115" w:type="dxa"/>
            </w:tcMar>
            <w:vAlign w:val="center"/>
          </w:tcPr>
          <w:p w14:paraId="268DEEA3" w14:textId="77777777" w:rsidR="007B1EE1" w:rsidRPr="007B1EE1" w:rsidRDefault="007B1EE1" w:rsidP="007B1EE1">
            <w:pPr>
              <w:tabs>
                <w:tab w:val="left" w:pos="547"/>
              </w:tabs>
              <w:ind w:left="432" w:hanging="432"/>
              <w:rPr>
                <w:rFonts w:ascii="Calibri" w:hAnsi="Calibri"/>
              </w:rPr>
            </w:pPr>
            <w:r w:rsidRPr="007B1EE1">
              <w:rPr>
                <w:rFonts w:ascii="Calibri" w:hAnsi="Calibri"/>
              </w:rPr>
              <w:t>2.  My overall experience as it relates to MERA programs has been positive and beneficial.</w:t>
            </w:r>
          </w:p>
        </w:tc>
        <w:tc>
          <w:tcPr>
            <w:tcW w:w="423" w:type="dxa"/>
            <w:shd w:val="clear" w:color="auto" w:fill="D9D9D9"/>
            <w:vAlign w:val="center"/>
          </w:tcPr>
          <w:p w14:paraId="2E08AE4B" w14:textId="77777777" w:rsidR="007B1EE1" w:rsidRPr="007B1EE1" w:rsidRDefault="007B1EE1" w:rsidP="007B1EE1">
            <w:pPr>
              <w:tabs>
                <w:tab w:val="left" w:pos="547"/>
              </w:tabs>
              <w:ind w:left="432" w:hanging="432"/>
              <w:rPr>
                <w:rFonts w:ascii="Calibri" w:hAnsi="Calibri"/>
              </w:rPr>
            </w:pPr>
          </w:p>
        </w:tc>
      </w:tr>
      <w:tr w:rsidR="007B1EE1" w:rsidRPr="007B1EE1" w14:paraId="00DC24EF" w14:textId="77777777" w:rsidTr="002B0DC3">
        <w:trPr>
          <w:jc w:val="center"/>
        </w:trPr>
        <w:tc>
          <w:tcPr>
            <w:tcW w:w="10386" w:type="dxa"/>
            <w:gridSpan w:val="2"/>
            <w:tcMar>
              <w:top w:w="58" w:type="dxa"/>
              <w:left w:w="115" w:type="dxa"/>
              <w:bottom w:w="58" w:type="dxa"/>
              <w:right w:w="115" w:type="dxa"/>
            </w:tcMar>
            <w:vAlign w:val="center"/>
          </w:tcPr>
          <w:p w14:paraId="6586D667" w14:textId="77777777" w:rsidR="007B1EE1" w:rsidRPr="007B1EE1" w:rsidRDefault="007B1EE1" w:rsidP="007B1EE1">
            <w:pPr>
              <w:rPr>
                <w:rFonts w:ascii="Calibri" w:hAnsi="Calibri"/>
                <w:b/>
              </w:rPr>
            </w:pPr>
            <w:r w:rsidRPr="007B1EE1">
              <w:rPr>
                <w:rFonts w:ascii="Calibri" w:hAnsi="Calibri"/>
                <w:b/>
              </w:rPr>
              <w:t>Additional Comments</w:t>
            </w:r>
          </w:p>
        </w:tc>
      </w:tr>
    </w:tbl>
    <w:p w14:paraId="3929A9D5" w14:textId="77777777" w:rsidR="00D20801" w:rsidRPr="00C218CC" w:rsidRDefault="00D20801" w:rsidP="000B4B68">
      <w:pPr>
        <w:spacing w:after="180"/>
        <w:rPr>
          <w:b/>
          <w:bCs/>
          <w:sz w:val="28"/>
          <w:szCs w:val="28"/>
        </w:rPr>
      </w:pPr>
    </w:p>
    <w:sectPr w:rsidR="00D20801" w:rsidRPr="00C218CC" w:rsidSect="001C1041">
      <w:footerReference w:type="even" r:id="rId12"/>
      <w:footerReference w:type="default" r:id="rId13"/>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C7214" w14:textId="77777777" w:rsidR="001C1041" w:rsidRDefault="001C1041">
      <w:r>
        <w:separator/>
      </w:r>
    </w:p>
  </w:endnote>
  <w:endnote w:type="continuationSeparator" w:id="0">
    <w:p w14:paraId="47663269" w14:textId="77777777" w:rsidR="001C1041" w:rsidRDefault="001C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A9DA" w14:textId="77777777" w:rsidR="00E872D1" w:rsidRDefault="00852E28" w:rsidP="00994BF2">
    <w:pPr>
      <w:pStyle w:val="Footer"/>
      <w:framePr w:wrap="around" w:vAnchor="text" w:hAnchor="margin" w:xAlign="right" w:y="1"/>
      <w:rPr>
        <w:rStyle w:val="PageNumber"/>
      </w:rPr>
    </w:pPr>
    <w:r>
      <w:rPr>
        <w:rStyle w:val="PageNumber"/>
      </w:rPr>
      <w:fldChar w:fldCharType="begin"/>
    </w:r>
    <w:r w:rsidR="00E872D1">
      <w:rPr>
        <w:rStyle w:val="PageNumber"/>
      </w:rPr>
      <w:instrText xml:space="preserve">PAGE  </w:instrText>
    </w:r>
    <w:r>
      <w:rPr>
        <w:rStyle w:val="PageNumber"/>
      </w:rPr>
      <w:fldChar w:fldCharType="end"/>
    </w:r>
  </w:p>
  <w:p w14:paraId="3929A9DB" w14:textId="77777777" w:rsidR="00E872D1" w:rsidRDefault="00E872D1" w:rsidP="009A3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A9DC" w14:textId="77777777" w:rsidR="00E872D1" w:rsidRDefault="00852E28" w:rsidP="009A335C">
    <w:pPr>
      <w:pStyle w:val="Footer"/>
      <w:framePr w:wrap="around" w:vAnchor="text" w:hAnchor="margin" w:xAlign="right" w:y="1"/>
      <w:rPr>
        <w:rStyle w:val="PageNumber"/>
      </w:rPr>
    </w:pPr>
    <w:r>
      <w:rPr>
        <w:rStyle w:val="PageNumber"/>
      </w:rPr>
      <w:fldChar w:fldCharType="begin"/>
    </w:r>
    <w:r w:rsidR="00E872D1">
      <w:rPr>
        <w:rStyle w:val="PageNumber"/>
      </w:rPr>
      <w:instrText xml:space="preserve">PAGE  </w:instrText>
    </w:r>
    <w:r>
      <w:rPr>
        <w:rStyle w:val="PageNumber"/>
      </w:rPr>
      <w:fldChar w:fldCharType="separate"/>
    </w:r>
    <w:r w:rsidR="00A45849">
      <w:rPr>
        <w:rStyle w:val="PageNumber"/>
        <w:noProof/>
      </w:rPr>
      <w:t>6</w:t>
    </w:r>
    <w:r>
      <w:rPr>
        <w:rStyle w:val="PageNumber"/>
      </w:rPr>
      <w:fldChar w:fldCharType="end"/>
    </w:r>
  </w:p>
  <w:p w14:paraId="3929A9DD" w14:textId="77777777" w:rsidR="00E872D1" w:rsidRDefault="00E872D1" w:rsidP="00C805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8409F" w14:textId="77777777" w:rsidR="001C1041" w:rsidRDefault="001C1041">
      <w:r>
        <w:separator/>
      </w:r>
    </w:p>
  </w:footnote>
  <w:footnote w:type="continuationSeparator" w:id="0">
    <w:p w14:paraId="39F7A8A2" w14:textId="77777777" w:rsidR="001C1041" w:rsidRDefault="001C1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5CCCB72"/>
    <w:lvl w:ilvl="0">
      <w:numFmt w:val="bullet"/>
      <w:lvlText w:val="*"/>
      <w:lvlJc w:val="left"/>
    </w:lvl>
  </w:abstractNum>
  <w:abstractNum w:abstractNumId="1" w15:restartNumberingAfterBreak="0">
    <w:nsid w:val="001728B6"/>
    <w:multiLevelType w:val="hybridMultilevel"/>
    <w:tmpl w:val="5A2EFE3A"/>
    <w:lvl w:ilvl="0" w:tplc="2E503E3E">
      <w:start w:val="3"/>
      <w:numFmt w:val="decimal"/>
      <w:lvlText w:val="%1)"/>
      <w:lvlJc w:val="left"/>
      <w:pPr>
        <w:tabs>
          <w:tab w:val="num" w:pos="288"/>
        </w:tabs>
        <w:ind w:left="288" w:hanging="360"/>
      </w:pPr>
      <w:rPr>
        <w:rFonts w:hint="default"/>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2" w15:restartNumberingAfterBreak="0">
    <w:nsid w:val="020472A8"/>
    <w:multiLevelType w:val="hybridMultilevel"/>
    <w:tmpl w:val="D228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55EAD"/>
    <w:multiLevelType w:val="hybridMultilevel"/>
    <w:tmpl w:val="58F2D12E"/>
    <w:lvl w:ilvl="0" w:tplc="10329E38">
      <w:start w:val="2"/>
      <w:numFmt w:val="bullet"/>
      <w:lvlText w:val=""/>
      <w:lvlJc w:val="left"/>
      <w:pPr>
        <w:tabs>
          <w:tab w:val="num" w:pos="1080"/>
        </w:tabs>
        <w:ind w:left="1080" w:hanging="720"/>
      </w:pPr>
      <w:rPr>
        <w:rFonts w:ascii="Wingdings" w:eastAsia="Times New Roman"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0F0783"/>
    <w:multiLevelType w:val="multilevel"/>
    <w:tmpl w:val="CEE6E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BF5E72"/>
    <w:multiLevelType w:val="hybridMultilevel"/>
    <w:tmpl w:val="07E67F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66B0C"/>
    <w:multiLevelType w:val="hybridMultilevel"/>
    <w:tmpl w:val="F79A6BE6"/>
    <w:lvl w:ilvl="0" w:tplc="0A604146">
      <w:start w:val="1"/>
      <w:numFmt w:val="decimal"/>
      <w:lvlText w:val="%1."/>
      <w:lvlJc w:val="left"/>
      <w:pPr>
        <w:tabs>
          <w:tab w:val="num" w:pos="-72"/>
        </w:tabs>
        <w:ind w:left="-72"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6D3256F"/>
    <w:multiLevelType w:val="hybridMultilevel"/>
    <w:tmpl w:val="92FA0F16"/>
    <w:lvl w:ilvl="0" w:tplc="7AEE7D98">
      <w:start w:val="3"/>
      <w:numFmt w:val="bullet"/>
      <w:lvlText w:val=""/>
      <w:lvlJc w:val="left"/>
      <w:pPr>
        <w:tabs>
          <w:tab w:val="num" w:pos="720"/>
        </w:tabs>
        <w:ind w:left="720" w:hanging="360"/>
      </w:pPr>
      <w:rPr>
        <w:rFonts w:ascii="Wingdings" w:eastAsia="Times New Roman"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600ADE"/>
    <w:multiLevelType w:val="hybridMultilevel"/>
    <w:tmpl w:val="3FA402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501D0"/>
    <w:multiLevelType w:val="hybridMultilevel"/>
    <w:tmpl w:val="901266E0"/>
    <w:lvl w:ilvl="0" w:tplc="AAC2859E">
      <w:start w:val="3"/>
      <w:numFmt w:val="decimal"/>
      <w:lvlText w:val="%1)"/>
      <w:lvlJc w:val="left"/>
      <w:pPr>
        <w:tabs>
          <w:tab w:val="num" w:pos="288"/>
        </w:tabs>
        <w:ind w:left="288" w:hanging="360"/>
      </w:pPr>
      <w:rPr>
        <w:rFonts w:hint="default"/>
        <w:b/>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10" w15:restartNumberingAfterBreak="0">
    <w:nsid w:val="344F689E"/>
    <w:multiLevelType w:val="hybridMultilevel"/>
    <w:tmpl w:val="863E56F4"/>
    <w:lvl w:ilvl="0" w:tplc="5D109A44">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C06954"/>
    <w:multiLevelType w:val="hybridMultilevel"/>
    <w:tmpl w:val="2A40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E47086"/>
    <w:multiLevelType w:val="hybridMultilevel"/>
    <w:tmpl w:val="E5E40D70"/>
    <w:lvl w:ilvl="0" w:tplc="169CC2C0">
      <w:start w:val="1"/>
      <w:numFmt w:val="decimal"/>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4A062E"/>
    <w:multiLevelType w:val="hybridMultilevel"/>
    <w:tmpl w:val="888E1758"/>
    <w:lvl w:ilvl="0" w:tplc="1E480DC6">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4" w15:restartNumberingAfterBreak="0">
    <w:nsid w:val="48DF53E9"/>
    <w:multiLevelType w:val="hybridMultilevel"/>
    <w:tmpl w:val="A53EAA3A"/>
    <w:lvl w:ilvl="0" w:tplc="0409000F">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5" w15:restartNumberingAfterBreak="0">
    <w:nsid w:val="492E24C0"/>
    <w:multiLevelType w:val="hybridMultilevel"/>
    <w:tmpl w:val="25B4BA34"/>
    <w:lvl w:ilvl="0" w:tplc="5D109A44">
      <w:start w:val="1"/>
      <w:numFmt w:val="bullet"/>
      <w:lvlText w:val=""/>
      <w:lvlJc w:val="left"/>
      <w:pPr>
        <w:tabs>
          <w:tab w:val="num" w:pos="1440"/>
        </w:tabs>
        <w:ind w:left="1440" w:hanging="36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0215307"/>
    <w:multiLevelType w:val="singleLevel"/>
    <w:tmpl w:val="FB603094"/>
    <w:lvl w:ilvl="0">
      <w:start w:val="22"/>
      <w:numFmt w:val="upperLetter"/>
      <w:lvlText w:val="%1."/>
      <w:legacy w:legacy="1" w:legacySpace="0" w:legacyIndent="360"/>
      <w:lvlJc w:val="left"/>
      <w:rPr>
        <w:rFonts w:ascii="Times New Roman" w:hAnsi="Times New Roman" w:cs="Times New Roman" w:hint="default"/>
      </w:rPr>
    </w:lvl>
  </w:abstractNum>
  <w:abstractNum w:abstractNumId="17" w15:restartNumberingAfterBreak="0">
    <w:nsid w:val="564904D2"/>
    <w:multiLevelType w:val="hybridMultilevel"/>
    <w:tmpl w:val="14021152"/>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7D962BA"/>
    <w:multiLevelType w:val="hybridMultilevel"/>
    <w:tmpl w:val="79F8955E"/>
    <w:lvl w:ilvl="0" w:tplc="FF724F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B001D7"/>
    <w:multiLevelType w:val="hybridMultilevel"/>
    <w:tmpl w:val="679680A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2F1168"/>
    <w:multiLevelType w:val="hybridMultilevel"/>
    <w:tmpl w:val="B934AB3E"/>
    <w:lvl w:ilvl="0" w:tplc="04090001">
      <w:start w:val="40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3C61AF"/>
    <w:multiLevelType w:val="hybridMultilevel"/>
    <w:tmpl w:val="69566518"/>
    <w:lvl w:ilvl="0" w:tplc="5D109A44">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32C39F0"/>
    <w:multiLevelType w:val="hybridMultilevel"/>
    <w:tmpl w:val="52FE4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2A01FC"/>
    <w:multiLevelType w:val="hybridMultilevel"/>
    <w:tmpl w:val="A2FAB7E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0A1E73"/>
    <w:multiLevelType w:val="hybridMultilevel"/>
    <w:tmpl w:val="B11ACA5C"/>
    <w:lvl w:ilvl="0" w:tplc="10329E38">
      <w:start w:val="2"/>
      <w:numFmt w:val="bullet"/>
      <w:lvlText w:val=""/>
      <w:lvlJc w:val="left"/>
      <w:pPr>
        <w:tabs>
          <w:tab w:val="num" w:pos="1080"/>
        </w:tabs>
        <w:ind w:left="1080" w:hanging="720"/>
      </w:pPr>
      <w:rPr>
        <w:rFonts w:ascii="Wingdings" w:eastAsia="Times New Roman"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43390217">
    <w:abstractNumId w:val="16"/>
  </w:num>
  <w:num w:numId="2" w16cid:durableId="1309943125">
    <w:abstractNumId w:val="0"/>
    <w:lvlOverride w:ilvl="0">
      <w:lvl w:ilvl="0">
        <w:start w:val="1"/>
        <w:numFmt w:val="bullet"/>
        <w:lvlText w:val=""/>
        <w:legacy w:legacy="1" w:legacySpace="0" w:legacyIndent="360"/>
        <w:lvlJc w:val="left"/>
        <w:rPr>
          <w:rFonts w:ascii="Symbol" w:hAnsi="Symbol" w:hint="default"/>
          <w:sz w:val="20"/>
        </w:rPr>
      </w:lvl>
    </w:lvlOverride>
  </w:num>
  <w:num w:numId="3" w16cid:durableId="1816214573">
    <w:abstractNumId w:val="6"/>
  </w:num>
  <w:num w:numId="4" w16cid:durableId="1923106037">
    <w:abstractNumId w:val="17"/>
  </w:num>
  <w:num w:numId="5" w16cid:durableId="205025851">
    <w:abstractNumId w:val="19"/>
  </w:num>
  <w:num w:numId="6" w16cid:durableId="648440944">
    <w:abstractNumId w:val="10"/>
  </w:num>
  <w:num w:numId="7" w16cid:durableId="1078137616">
    <w:abstractNumId w:val="7"/>
  </w:num>
  <w:num w:numId="8" w16cid:durableId="1137992612">
    <w:abstractNumId w:val="23"/>
  </w:num>
  <w:num w:numId="9" w16cid:durableId="146557853">
    <w:abstractNumId w:val="18"/>
  </w:num>
  <w:num w:numId="10" w16cid:durableId="269900510">
    <w:abstractNumId w:val="15"/>
  </w:num>
  <w:num w:numId="11" w16cid:durableId="1263339856">
    <w:abstractNumId w:val="21"/>
  </w:num>
  <w:num w:numId="12" w16cid:durableId="82147385">
    <w:abstractNumId w:val="22"/>
  </w:num>
  <w:num w:numId="13" w16cid:durableId="1634677237">
    <w:abstractNumId w:val="9"/>
  </w:num>
  <w:num w:numId="14" w16cid:durableId="804783122">
    <w:abstractNumId w:val="1"/>
  </w:num>
  <w:num w:numId="15" w16cid:durableId="39208873">
    <w:abstractNumId w:val="3"/>
  </w:num>
  <w:num w:numId="16" w16cid:durableId="627705872">
    <w:abstractNumId w:val="24"/>
  </w:num>
  <w:num w:numId="17" w16cid:durableId="847015436">
    <w:abstractNumId w:val="12"/>
  </w:num>
  <w:num w:numId="18" w16cid:durableId="1375932524">
    <w:abstractNumId w:val="13"/>
  </w:num>
  <w:num w:numId="19" w16cid:durableId="378940692">
    <w:abstractNumId w:val="14"/>
  </w:num>
  <w:num w:numId="20" w16cid:durableId="1982344012">
    <w:abstractNumId w:val="4"/>
  </w:num>
  <w:num w:numId="21" w16cid:durableId="788403044">
    <w:abstractNumId w:val="20"/>
  </w:num>
  <w:num w:numId="22" w16cid:durableId="1472939508">
    <w:abstractNumId w:val="2"/>
  </w:num>
  <w:num w:numId="23" w16cid:durableId="846678629">
    <w:abstractNumId w:val="8"/>
  </w:num>
  <w:num w:numId="24" w16cid:durableId="2117016443">
    <w:abstractNumId w:val="5"/>
  </w:num>
  <w:num w:numId="25" w16cid:durableId="615792181">
    <w:abstractNumId w:val="11"/>
  </w:num>
  <w:num w:numId="26" w16cid:durableId="3921179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style="mso-position-horizontal:center"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55F"/>
    <w:rsid w:val="00005E6D"/>
    <w:rsid w:val="00006DB0"/>
    <w:rsid w:val="00010164"/>
    <w:rsid w:val="00017D2C"/>
    <w:rsid w:val="00030579"/>
    <w:rsid w:val="0003064C"/>
    <w:rsid w:val="00031542"/>
    <w:rsid w:val="00033F3A"/>
    <w:rsid w:val="0003654F"/>
    <w:rsid w:val="0005030A"/>
    <w:rsid w:val="00063860"/>
    <w:rsid w:val="00064148"/>
    <w:rsid w:val="00065665"/>
    <w:rsid w:val="00065B72"/>
    <w:rsid w:val="00072EA8"/>
    <w:rsid w:val="0007442D"/>
    <w:rsid w:val="00081C46"/>
    <w:rsid w:val="0008278D"/>
    <w:rsid w:val="00082BCC"/>
    <w:rsid w:val="00092D0B"/>
    <w:rsid w:val="0009488F"/>
    <w:rsid w:val="000961E2"/>
    <w:rsid w:val="000A1777"/>
    <w:rsid w:val="000A2BFE"/>
    <w:rsid w:val="000A6EB8"/>
    <w:rsid w:val="000B273B"/>
    <w:rsid w:val="000B3D2C"/>
    <w:rsid w:val="000B4B68"/>
    <w:rsid w:val="000C414E"/>
    <w:rsid w:val="000E48EE"/>
    <w:rsid w:val="000E7D26"/>
    <w:rsid w:val="001010B7"/>
    <w:rsid w:val="00101639"/>
    <w:rsid w:val="001030A0"/>
    <w:rsid w:val="00103108"/>
    <w:rsid w:val="001066F3"/>
    <w:rsid w:val="00106A23"/>
    <w:rsid w:val="00110038"/>
    <w:rsid w:val="0011307C"/>
    <w:rsid w:val="00115413"/>
    <w:rsid w:val="001230BD"/>
    <w:rsid w:val="00123A1F"/>
    <w:rsid w:val="0014165E"/>
    <w:rsid w:val="001425F0"/>
    <w:rsid w:val="001500B3"/>
    <w:rsid w:val="00151641"/>
    <w:rsid w:val="00153AB3"/>
    <w:rsid w:val="00164B0B"/>
    <w:rsid w:val="00166206"/>
    <w:rsid w:val="00167D12"/>
    <w:rsid w:val="001713FA"/>
    <w:rsid w:val="00174E7E"/>
    <w:rsid w:val="0018100D"/>
    <w:rsid w:val="00186325"/>
    <w:rsid w:val="00186DC7"/>
    <w:rsid w:val="00193B70"/>
    <w:rsid w:val="00193F6A"/>
    <w:rsid w:val="00195B0B"/>
    <w:rsid w:val="00196CDD"/>
    <w:rsid w:val="00196DDC"/>
    <w:rsid w:val="001A6142"/>
    <w:rsid w:val="001A7837"/>
    <w:rsid w:val="001A7D52"/>
    <w:rsid w:val="001B15FA"/>
    <w:rsid w:val="001B34B0"/>
    <w:rsid w:val="001B5D03"/>
    <w:rsid w:val="001B79B1"/>
    <w:rsid w:val="001C1041"/>
    <w:rsid w:val="001C16A8"/>
    <w:rsid w:val="001D7559"/>
    <w:rsid w:val="001E0581"/>
    <w:rsid w:val="001E4827"/>
    <w:rsid w:val="001E6298"/>
    <w:rsid w:val="001F253C"/>
    <w:rsid w:val="001F5A29"/>
    <w:rsid w:val="00211D9D"/>
    <w:rsid w:val="0022515C"/>
    <w:rsid w:val="00243E31"/>
    <w:rsid w:val="002442CB"/>
    <w:rsid w:val="00244F6E"/>
    <w:rsid w:val="002468E7"/>
    <w:rsid w:val="0026579C"/>
    <w:rsid w:val="00272F5A"/>
    <w:rsid w:val="00273675"/>
    <w:rsid w:val="002762F4"/>
    <w:rsid w:val="00277B8F"/>
    <w:rsid w:val="0028247A"/>
    <w:rsid w:val="00294A99"/>
    <w:rsid w:val="002961A2"/>
    <w:rsid w:val="00296C16"/>
    <w:rsid w:val="002A6EE4"/>
    <w:rsid w:val="002A6F51"/>
    <w:rsid w:val="002B270C"/>
    <w:rsid w:val="002B4E5D"/>
    <w:rsid w:val="002C31A6"/>
    <w:rsid w:val="002C41D5"/>
    <w:rsid w:val="002D40BD"/>
    <w:rsid w:val="002D77F9"/>
    <w:rsid w:val="002E4158"/>
    <w:rsid w:val="0031169E"/>
    <w:rsid w:val="0031606D"/>
    <w:rsid w:val="003160AD"/>
    <w:rsid w:val="003209E4"/>
    <w:rsid w:val="0032532D"/>
    <w:rsid w:val="00327B97"/>
    <w:rsid w:val="00330E56"/>
    <w:rsid w:val="003328FF"/>
    <w:rsid w:val="0034034A"/>
    <w:rsid w:val="003554B6"/>
    <w:rsid w:val="00365BBE"/>
    <w:rsid w:val="003665B4"/>
    <w:rsid w:val="00381F0C"/>
    <w:rsid w:val="003845E5"/>
    <w:rsid w:val="00384A32"/>
    <w:rsid w:val="00394507"/>
    <w:rsid w:val="00397115"/>
    <w:rsid w:val="003A74DB"/>
    <w:rsid w:val="003C1899"/>
    <w:rsid w:val="003D5E00"/>
    <w:rsid w:val="003E140C"/>
    <w:rsid w:val="003E2629"/>
    <w:rsid w:val="003E47E7"/>
    <w:rsid w:val="003F08ED"/>
    <w:rsid w:val="003F7250"/>
    <w:rsid w:val="003F7CB4"/>
    <w:rsid w:val="00401C67"/>
    <w:rsid w:val="00413D65"/>
    <w:rsid w:val="00416367"/>
    <w:rsid w:val="00417C99"/>
    <w:rsid w:val="00432CCF"/>
    <w:rsid w:val="00434294"/>
    <w:rsid w:val="00446FB6"/>
    <w:rsid w:val="00463090"/>
    <w:rsid w:val="00465708"/>
    <w:rsid w:val="0046626A"/>
    <w:rsid w:val="0047209C"/>
    <w:rsid w:val="004808BD"/>
    <w:rsid w:val="0048263D"/>
    <w:rsid w:val="00482D6B"/>
    <w:rsid w:val="004836E5"/>
    <w:rsid w:val="004867E7"/>
    <w:rsid w:val="004926FB"/>
    <w:rsid w:val="00492FB4"/>
    <w:rsid w:val="00497F4A"/>
    <w:rsid w:val="004A202D"/>
    <w:rsid w:val="004A27ED"/>
    <w:rsid w:val="004A391A"/>
    <w:rsid w:val="004A6813"/>
    <w:rsid w:val="004A6FA0"/>
    <w:rsid w:val="004B5486"/>
    <w:rsid w:val="004C5BBB"/>
    <w:rsid w:val="004C72F5"/>
    <w:rsid w:val="004D03E5"/>
    <w:rsid w:val="004D0D63"/>
    <w:rsid w:val="004D22DB"/>
    <w:rsid w:val="004E6D83"/>
    <w:rsid w:val="004F617C"/>
    <w:rsid w:val="004F7264"/>
    <w:rsid w:val="00502A8C"/>
    <w:rsid w:val="005063F0"/>
    <w:rsid w:val="00514819"/>
    <w:rsid w:val="00545433"/>
    <w:rsid w:val="00547579"/>
    <w:rsid w:val="00547C3D"/>
    <w:rsid w:val="00551702"/>
    <w:rsid w:val="00561AF6"/>
    <w:rsid w:val="00571D77"/>
    <w:rsid w:val="0057680F"/>
    <w:rsid w:val="00585C9C"/>
    <w:rsid w:val="005864F8"/>
    <w:rsid w:val="00597175"/>
    <w:rsid w:val="005B10F6"/>
    <w:rsid w:val="005B44E0"/>
    <w:rsid w:val="005C14DA"/>
    <w:rsid w:val="005C79F6"/>
    <w:rsid w:val="005D7543"/>
    <w:rsid w:val="005E30D2"/>
    <w:rsid w:val="005E5B99"/>
    <w:rsid w:val="005E799B"/>
    <w:rsid w:val="005F408F"/>
    <w:rsid w:val="005F5A27"/>
    <w:rsid w:val="0060187E"/>
    <w:rsid w:val="0060381D"/>
    <w:rsid w:val="00604DC0"/>
    <w:rsid w:val="00610EDF"/>
    <w:rsid w:val="00616BD4"/>
    <w:rsid w:val="00620E83"/>
    <w:rsid w:val="00632ADF"/>
    <w:rsid w:val="00634B58"/>
    <w:rsid w:val="0064028F"/>
    <w:rsid w:val="006417E9"/>
    <w:rsid w:val="0064228B"/>
    <w:rsid w:val="00643562"/>
    <w:rsid w:val="00645E82"/>
    <w:rsid w:val="00647570"/>
    <w:rsid w:val="006513A6"/>
    <w:rsid w:val="00651548"/>
    <w:rsid w:val="00651FFB"/>
    <w:rsid w:val="00664E30"/>
    <w:rsid w:val="00677B66"/>
    <w:rsid w:val="00681661"/>
    <w:rsid w:val="00681DE6"/>
    <w:rsid w:val="006827A4"/>
    <w:rsid w:val="00685AC5"/>
    <w:rsid w:val="006877E8"/>
    <w:rsid w:val="006A14CA"/>
    <w:rsid w:val="006C60EE"/>
    <w:rsid w:val="006D3BD2"/>
    <w:rsid w:val="006D5792"/>
    <w:rsid w:val="006D6B04"/>
    <w:rsid w:val="006D6E61"/>
    <w:rsid w:val="006E01B7"/>
    <w:rsid w:val="006E31A6"/>
    <w:rsid w:val="006E498B"/>
    <w:rsid w:val="007074D6"/>
    <w:rsid w:val="00713000"/>
    <w:rsid w:val="00714FBC"/>
    <w:rsid w:val="0071799D"/>
    <w:rsid w:val="00721C5F"/>
    <w:rsid w:val="00724C9E"/>
    <w:rsid w:val="00731607"/>
    <w:rsid w:val="00734247"/>
    <w:rsid w:val="007351BD"/>
    <w:rsid w:val="0073602A"/>
    <w:rsid w:val="00740F39"/>
    <w:rsid w:val="00751CE9"/>
    <w:rsid w:val="00752EDD"/>
    <w:rsid w:val="00757208"/>
    <w:rsid w:val="0075740C"/>
    <w:rsid w:val="00760940"/>
    <w:rsid w:val="00765C69"/>
    <w:rsid w:val="0076761F"/>
    <w:rsid w:val="007738C9"/>
    <w:rsid w:val="007756E2"/>
    <w:rsid w:val="00777E57"/>
    <w:rsid w:val="00780EFF"/>
    <w:rsid w:val="00783AD3"/>
    <w:rsid w:val="00784670"/>
    <w:rsid w:val="00786464"/>
    <w:rsid w:val="007A150E"/>
    <w:rsid w:val="007A78D2"/>
    <w:rsid w:val="007B1EE1"/>
    <w:rsid w:val="007B65AC"/>
    <w:rsid w:val="007D3605"/>
    <w:rsid w:val="007D38C6"/>
    <w:rsid w:val="007D3D49"/>
    <w:rsid w:val="007E14F1"/>
    <w:rsid w:val="007F5C0F"/>
    <w:rsid w:val="00813F6A"/>
    <w:rsid w:val="008174FA"/>
    <w:rsid w:val="008211E1"/>
    <w:rsid w:val="00821722"/>
    <w:rsid w:val="00827B55"/>
    <w:rsid w:val="00836C48"/>
    <w:rsid w:val="00840024"/>
    <w:rsid w:val="008474F2"/>
    <w:rsid w:val="00852E28"/>
    <w:rsid w:val="008539B2"/>
    <w:rsid w:val="00854255"/>
    <w:rsid w:val="0085685E"/>
    <w:rsid w:val="008677F0"/>
    <w:rsid w:val="0088145C"/>
    <w:rsid w:val="00883F72"/>
    <w:rsid w:val="00890738"/>
    <w:rsid w:val="0089083E"/>
    <w:rsid w:val="0089595C"/>
    <w:rsid w:val="008967A7"/>
    <w:rsid w:val="008A0C90"/>
    <w:rsid w:val="008A2B83"/>
    <w:rsid w:val="008A6D97"/>
    <w:rsid w:val="008B455C"/>
    <w:rsid w:val="008B72CB"/>
    <w:rsid w:val="008B7D1F"/>
    <w:rsid w:val="008C38D6"/>
    <w:rsid w:val="008C3D6B"/>
    <w:rsid w:val="008C5479"/>
    <w:rsid w:val="008D7ADC"/>
    <w:rsid w:val="008E272F"/>
    <w:rsid w:val="008E32CC"/>
    <w:rsid w:val="008F2A88"/>
    <w:rsid w:val="00901197"/>
    <w:rsid w:val="0091003F"/>
    <w:rsid w:val="0091689E"/>
    <w:rsid w:val="00917945"/>
    <w:rsid w:val="00931365"/>
    <w:rsid w:val="00931376"/>
    <w:rsid w:val="00940E0A"/>
    <w:rsid w:val="00941A91"/>
    <w:rsid w:val="00942399"/>
    <w:rsid w:val="00946B87"/>
    <w:rsid w:val="00950077"/>
    <w:rsid w:val="00950797"/>
    <w:rsid w:val="009534A8"/>
    <w:rsid w:val="00953C7F"/>
    <w:rsid w:val="0096223B"/>
    <w:rsid w:val="00962B98"/>
    <w:rsid w:val="0096402E"/>
    <w:rsid w:val="009653AA"/>
    <w:rsid w:val="0097046F"/>
    <w:rsid w:val="00980BF5"/>
    <w:rsid w:val="00994BF2"/>
    <w:rsid w:val="00997681"/>
    <w:rsid w:val="009A0541"/>
    <w:rsid w:val="009A335C"/>
    <w:rsid w:val="009B2AC2"/>
    <w:rsid w:val="009B380E"/>
    <w:rsid w:val="009B5E37"/>
    <w:rsid w:val="009C441D"/>
    <w:rsid w:val="009D0587"/>
    <w:rsid w:val="009D0A1C"/>
    <w:rsid w:val="009D1BF1"/>
    <w:rsid w:val="009D2A95"/>
    <w:rsid w:val="009D4367"/>
    <w:rsid w:val="009D53C6"/>
    <w:rsid w:val="009D6A70"/>
    <w:rsid w:val="009E338E"/>
    <w:rsid w:val="009E5897"/>
    <w:rsid w:val="009F0BA8"/>
    <w:rsid w:val="009F5E08"/>
    <w:rsid w:val="00A05922"/>
    <w:rsid w:val="00A112C2"/>
    <w:rsid w:val="00A120E0"/>
    <w:rsid w:val="00A165ED"/>
    <w:rsid w:val="00A16742"/>
    <w:rsid w:val="00A16758"/>
    <w:rsid w:val="00A1756F"/>
    <w:rsid w:val="00A229D4"/>
    <w:rsid w:val="00A256D1"/>
    <w:rsid w:val="00A32DCE"/>
    <w:rsid w:val="00A42B31"/>
    <w:rsid w:val="00A4514C"/>
    <w:rsid w:val="00A45849"/>
    <w:rsid w:val="00A51D7B"/>
    <w:rsid w:val="00A52062"/>
    <w:rsid w:val="00A522CA"/>
    <w:rsid w:val="00A6731F"/>
    <w:rsid w:val="00A7393F"/>
    <w:rsid w:val="00A9173D"/>
    <w:rsid w:val="00A94B37"/>
    <w:rsid w:val="00A95EB4"/>
    <w:rsid w:val="00AA5189"/>
    <w:rsid w:val="00AB2DE6"/>
    <w:rsid w:val="00AB3CDD"/>
    <w:rsid w:val="00AC2488"/>
    <w:rsid w:val="00AD5E01"/>
    <w:rsid w:val="00AE3404"/>
    <w:rsid w:val="00AE7DED"/>
    <w:rsid w:val="00AF6698"/>
    <w:rsid w:val="00B03F85"/>
    <w:rsid w:val="00B10796"/>
    <w:rsid w:val="00B1272B"/>
    <w:rsid w:val="00B12979"/>
    <w:rsid w:val="00B13FCE"/>
    <w:rsid w:val="00B2258F"/>
    <w:rsid w:val="00B23C50"/>
    <w:rsid w:val="00B30A9E"/>
    <w:rsid w:val="00B32A59"/>
    <w:rsid w:val="00B34034"/>
    <w:rsid w:val="00B378CC"/>
    <w:rsid w:val="00B37E52"/>
    <w:rsid w:val="00B447AF"/>
    <w:rsid w:val="00B449AF"/>
    <w:rsid w:val="00B6200D"/>
    <w:rsid w:val="00B650F4"/>
    <w:rsid w:val="00B657C9"/>
    <w:rsid w:val="00B82F01"/>
    <w:rsid w:val="00B84ECD"/>
    <w:rsid w:val="00B85B08"/>
    <w:rsid w:val="00B87445"/>
    <w:rsid w:val="00B93B81"/>
    <w:rsid w:val="00B97CCE"/>
    <w:rsid w:val="00BA0EDB"/>
    <w:rsid w:val="00BA124E"/>
    <w:rsid w:val="00BA177C"/>
    <w:rsid w:val="00BA450E"/>
    <w:rsid w:val="00BB0E13"/>
    <w:rsid w:val="00BC02F5"/>
    <w:rsid w:val="00BC25C7"/>
    <w:rsid w:val="00BC77A4"/>
    <w:rsid w:val="00BD0CC0"/>
    <w:rsid w:val="00BD7695"/>
    <w:rsid w:val="00BE11E5"/>
    <w:rsid w:val="00BE269B"/>
    <w:rsid w:val="00BE3E5B"/>
    <w:rsid w:val="00BE56A6"/>
    <w:rsid w:val="00BF15F5"/>
    <w:rsid w:val="00BF255E"/>
    <w:rsid w:val="00BF55CA"/>
    <w:rsid w:val="00C119A7"/>
    <w:rsid w:val="00C1624E"/>
    <w:rsid w:val="00C16697"/>
    <w:rsid w:val="00C218CC"/>
    <w:rsid w:val="00C2348E"/>
    <w:rsid w:val="00C30704"/>
    <w:rsid w:val="00C34C41"/>
    <w:rsid w:val="00C41642"/>
    <w:rsid w:val="00C4373F"/>
    <w:rsid w:val="00C44AA5"/>
    <w:rsid w:val="00C477FD"/>
    <w:rsid w:val="00C52A33"/>
    <w:rsid w:val="00C57AB5"/>
    <w:rsid w:val="00C62DAB"/>
    <w:rsid w:val="00C70C0D"/>
    <w:rsid w:val="00C740F8"/>
    <w:rsid w:val="00C75BE6"/>
    <w:rsid w:val="00C8055F"/>
    <w:rsid w:val="00C91088"/>
    <w:rsid w:val="00C97B51"/>
    <w:rsid w:val="00CA279B"/>
    <w:rsid w:val="00CA7BBE"/>
    <w:rsid w:val="00CB1AE4"/>
    <w:rsid w:val="00CB3A03"/>
    <w:rsid w:val="00CC219A"/>
    <w:rsid w:val="00CD122B"/>
    <w:rsid w:val="00CD1E19"/>
    <w:rsid w:val="00CD67D0"/>
    <w:rsid w:val="00CF04AF"/>
    <w:rsid w:val="00CF1DB8"/>
    <w:rsid w:val="00CF3C76"/>
    <w:rsid w:val="00CF5FF3"/>
    <w:rsid w:val="00CF6281"/>
    <w:rsid w:val="00D0320B"/>
    <w:rsid w:val="00D111F3"/>
    <w:rsid w:val="00D11D96"/>
    <w:rsid w:val="00D205A6"/>
    <w:rsid w:val="00D20801"/>
    <w:rsid w:val="00D23606"/>
    <w:rsid w:val="00D23B7A"/>
    <w:rsid w:val="00D26598"/>
    <w:rsid w:val="00D266B0"/>
    <w:rsid w:val="00D276A7"/>
    <w:rsid w:val="00D32C73"/>
    <w:rsid w:val="00D451C0"/>
    <w:rsid w:val="00D459F1"/>
    <w:rsid w:val="00D5076B"/>
    <w:rsid w:val="00D547FF"/>
    <w:rsid w:val="00D65118"/>
    <w:rsid w:val="00D67334"/>
    <w:rsid w:val="00D6768B"/>
    <w:rsid w:val="00D81113"/>
    <w:rsid w:val="00DA0134"/>
    <w:rsid w:val="00DA147E"/>
    <w:rsid w:val="00DA48E4"/>
    <w:rsid w:val="00DB6202"/>
    <w:rsid w:val="00DB6BC6"/>
    <w:rsid w:val="00DC40BA"/>
    <w:rsid w:val="00DC4E98"/>
    <w:rsid w:val="00DD6498"/>
    <w:rsid w:val="00DE64B5"/>
    <w:rsid w:val="00DF1395"/>
    <w:rsid w:val="00DF4D11"/>
    <w:rsid w:val="00DF7306"/>
    <w:rsid w:val="00E02EFC"/>
    <w:rsid w:val="00E0330C"/>
    <w:rsid w:val="00E13B4D"/>
    <w:rsid w:val="00E1439F"/>
    <w:rsid w:val="00E20008"/>
    <w:rsid w:val="00E2147C"/>
    <w:rsid w:val="00E2694D"/>
    <w:rsid w:val="00E27A75"/>
    <w:rsid w:val="00E27DDD"/>
    <w:rsid w:val="00E325BC"/>
    <w:rsid w:val="00E36807"/>
    <w:rsid w:val="00E43313"/>
    <w:rsid w:val="00E511A2"/>
    <w:rsid w:val="00E54DC6"/>
    <w:rsid w:val="00E5602E"/>
    <w:rsid w:val="00E623F9"/>
    <w:rsid w:val="00E66268"/>
    <w:rsid w:val="00E67A62"/>
    <w:rsid w:val="00E67F7F"/>
    <w:rsid w:val="00E7009B"/>
    <w:rsid w:val="00E72C0D"/>
    <w:rsid w:val="00E7526E"/>
    <w:rsid w:val="00E80B56"/>
    <w:rsid w:val="00E81E29"/>
    <w:rsid w:val="00E86CA1"/>
    <w:rsid w:val="00E872D1"/>
    <w:rsid w:val="00E968F4"/>
    <w:rsid w:val="00EA1CC5"/>
    <w:rsid w:val="00EA5164"/>
    <w:rsid w:val="00EB0132"/>
    <w:rsid w:val="00EB6833"/>
    <w:rsid w:val="00EC1877"/>
    <w:rsid w:val="00EE21E3"/>
    <w:rsid w:val="00EE57BA"/>
    <w:rsid w:val="00EF01F2"/>
    <w:rsid w:val="00EF640D"/>
    <w:rsid w:val="00F04FA2"/>
    <w:rsid w:val="00F118FB"/>
    <w:rsid w:val="00F203D4"/>
    <w:rsid w:val="00F25422"/>
    <w:rsid w:val="00F25651"/>
    <w:rsid w:val="00F31099"/>
    <w:rsid w:val="00F560CC"/>
    <w:rsid w:val="00F7033A"/>
    <w:rsid w:val="00F93423"/>
    <w:rsid w:val="00F9428F"/>
    <w:rsid w:val="00F975E4"/>
    <w:rsid w:val="00FA68B4"/>
    <w:rsid w:val="00FB2316"/>
    <w:rsid w:val="00FB4BC1"/>
    <w:rsid w:val="00FB70A1"/>
    <w:rsid w:val="00FC39EA"/>
    <w:rsid w:val="00FC3EA6"/>
    <w:rsid w:val="00FC5865"/>
    <w:rsid w:val="00FC589E"/>
    <w:rsid w:val="00FC61C1"/>
    <w:rsid w:val="00FD0438"/>
    <w:rsid w:val="00FD326B"/>
    <w:rsid w:val="00FD704D"/>
    <w:rsid w:val="00FE19E5"/>
    <w:rsid w:val="00FE4834"/>
    <w:rsid w:val="00FF2472"/>
    <w:rsid w:val="00FF402C"/>
    <w:rsid w:val="00FF48B6"/>
    <w:rsid w:val="1CB9D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 fill="f" fillcolor="white" stroke="f">
      <v:fill color="white" on="f"/>
      <v:stroke on="f"/>
    </o:shapedefaults>
    <o:shapelayout v:ext="edit">
      <o:idmap v:ext="edit" data="2"/>
    </o:shapelayout>
  </w:shapeDefaults>
  <w:decimalSymbol w:val="."/>
  <w:listSeparator w:val=","/>
  <w14:docId w14:val="3929A880"/>
  <w15:docId w15:val="{9BBB39DD-EB94-4C09-A123-451564DD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68B"/>
  </w:style>
  <w:style w:type="paragraph" w:styleId="Heading1">
    <w:name w:val="heading 1"/>
    <w:basedOn w:val="Normal"/>
    <w:qFormat/>
    <w:rsid w:val="00C8055F"/>
    <w:pPr>
      <w:keepNext/>
      <w:widowControl w:val="0"/>
      <w:overflowPunct w:val="0"/>
      <w:adjustRightInd w:val="0"/>
      <w:jc w:val="center"/>
      <w:outlineLvl w:val="0"/>
    </w:pPr>
    <w:rPr>
      <w:b/>
      <w:bCs/>
      <w:kern w:val="28"/>
      <w:sz w:val="28"/>
      <w:szCs w:val="28"/>
    </w:rPr>
  </w:style>
  <w:style w:type="paragraph" w:styleId="Heading4">
    <w:name w:val="heading 4"/>
    <w:basedOn w:val="Normal"/>
    <w:qFormat/>
    <w:rsid w:val="00C8055F"/>
    <w:pPr>
      <w:keepNext/>
      <w:widowControl w:val="0"/>
      <w:overflowPunct w:val="0"/>
      <w:adjustRightInd w:val="0"/>
      <w:outlineLvl w:val="3"/>
    </w:pPr>
    <w:rPr>
      <w:b/>
      <w:bC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C8055F"/>
    <w:pPr>
      <w:widowControl w:val="0"/>
      <w:overflowPunct w:val="0"/>
      <w:adjustRightInd w:val="0"/>
      <w:ind w:left="1440" w:hanging="720"/>
    </w:pPr>
    <w:rPr>
      <w:kern w:val="28"/>
      <w:sz w:val="24"/>
      <w:szCs w:val="24"/>
    </w:rPr>
  </w:style>
  <w:style w:type="paragraph" w:customStyle="1" w:styleId="Level1">
    <w:name w:val="Level 1"/>
    <w:rsid w:val="00C8055F"/>
    <w:pPr>
      <w:widowControl w:val="0"/>
      <w:overflowPunct w:val="0"/>
      <w:adjustRightInd w:val="0"/>
      <w:ind w:left="1440" w:hanging="720"/>
    </w:pPr>
    <w:rPr>
      <w:kern w:val="28"/>
      <w:sz w:val="24"/>
      <w:szCs w:val="24"/>
    </w:rPr>
  </w:style>
  <w:style w:type="paragraph" w:styleId="BodyText2">
    <w:name w:val="Body Text 2"/>
    <w:basedOn w:val="Normal"/>
    <w:rsid w:val="00C8055F"/>
    <w:pPr>
      <w:widowControl w:val="0"/>
      <w:overflowPunct w:val="0"/>
      <w:adjustRightInd w:val="0"/>
      <w:ind w:left="720"/>
    </w:pPr>
    <w:rPr>
      <w:kern w:val="28"/>
      <w:sz w:val="22"/>
      <w:szCs w:val="22"/>
    </w:rPr>
  </w:style>
  <w:style w:type="paragraph" w:customStyle="1" w:styleId="Quick">
    <w:name w:val="Quick _"/>
    <w:rsid w:val="00C8055F"/>
    <w:pPr>
      <w:widowControl w:val="0"/>
      <w:overflowPunct w:val="0"/>
      <w:adjustRightInd w:val="0"/>
      <w:ind w:left="1440" w:hanging="720"/>
    </w:pPr>
    <w:rPr>
      <w:kern w:val="28"/>
      <w:sz w:val="24"/>
      <w:szCs w:val="24"/>
    </w:rPr>
  </w:style>
  <w:style w:type="paragraph" w:styleId="BodyText">
    <w:name w:val="Body Text"/>
    <w:basedOn w:val="Normal"/>
    <w:rsid w:val="00C8055F"/>
    <w:pPr>
      <w:widowControl w:val="0"/>
      <w:overflowPunct w:val="0"/>
      <w:adjustRightInd w:val="0"/>
    </w:pPr>
    <w:rPr>
      <w:b/>
      <w:bCs/>
      <w:kern w:val="28"/>
      <w:sz w:val="24"/>
      <w:szCs w:val="24"/>
    </w:rPr>
  </w:style>
  <w:style w:type="table" w:styleId="TableGrid">
    <w:name w:val="Table Grid"/>
    <w:basedOn w:val="TableNormal"/>
    <w:rsid w:val="00C8055F"/>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055F"/>
    <w:rPr>
      <w:rFonts w:cs="Times New Roman"/>
      <w:color w:val="0000FF"/>
      <w:u w:val="single"/>
    </w:rPr>
  </w:style>
  <w:style w:type="paragraph" w:styleId="Footer">
    <w:name w:val="footer"/>
    <w:basedOn w:val="Normal"/>
    <w:rsid w:val="00C8055F"/>
    <w:pPr>
      <w:widowControl w:val="0"/>
      <w:tabs>
        <w:tab w:val="center" w:pos="4320"/>
        <w:tab w:val="right" w:pos="8640"/>
      </w:tabs>
      <w:overflowPunct w:val="0"/>
      <w:autoSpaceDE w:val="0"/>
      <w:autoSpaceDN w:val="0"/>
      <w:adjustRightInd w:val="0"/>
    </w:pPr>
    <w:rPr>
      <w:color w:val="000000"/>
      <w:kern w:val="28"/>
    </w:rPr>
  </w:style>
  <w:style w:type="character" w:styleId="PageNumber">
    <w:name w:val="page number"/>
    <w:rsid w:val="00C8055F"/>
    <w:rPr>
      <w:rFonts w:cs="Times New Roman"/>
    </w:rPr>
  </w:style>
  <w:style w:type="paragraph" w:styleId="Header">
    <w:name w:val="header"/>
    <w:basedOn w:val="Normal"/>
    <w:rsid w:val="001E0581"/>
    <w:pPr>
      <w:tabs>
        <w:tab w:val="center" w:pos="4320"/>
        <w:tab w:val="right" w:pos="8640"/>
      </w:tabs>
    </w:pPr>
  </w:style>
  <w:style w:type="paragraph" w:styleId="ListParagraph">
    <w:name w:val="List Paragraph"/>
    <w:basedOn w:val="Normal"/>
    <w:uiPriority w:val="34"/>
    <w:qFormat/>
    <w:rsid w:val="00C91088"/>
    <w:pPr>
      <w:ind w:left="720"/>
    </w:pPr>
  </w:style>
  <w:style w:type="paragraph" w:styleId="BalloonText">
    <w:name w:val="Balloon Text"/>
    <w:basedOn w:val="Normal"/>
    <w:link w:val="BalloonTextChar"/>
    <w:rsid w:val="00D451C0"/>
    <w:rPr>
      <w:rFonts w:ascii="Tahoma" w:hAnsi="Tahoma"/>
      <w:sz w:val="16"/>
      <w:szCs w:val="16"/>
    </w:rPr>
  </w:style>
  <w:style w:type="character" w:customStyle="1" w:styleId="BalloonTextChar">
    <w:name w:val="Balloon Text Char"/>
    <w:link w:val="BalloonText"/>
    <w:rsid w:val="00D451C0"/>
    <w:rPr>
      <w:rFonts w:ascii="Tahoma" w:hAnsi="Tahoma" w:cs="Tahoma"/>
      <w:sz w:val="16"/>
      <w:szCs w:val="16"/>
    </w:rPr>
  </w:style>
  <w:style w:type="character" w:customStyle="1" w:styleId="UnresolvedMention1">
    <w:name w:val="Unresolved Mention1"/>
    <w:uiPriority w:val="99"/>
    <w:semiHidden/>
    <w:unhideWhenUsed/>
    <w:rsid w:val="00BC02F5"/>
    <w:rPr>
      <w:color w:val="808080"/>
      <w:shd w:val="clear" w:color="auto" w:fill="E6E6E6"/>
    </w:rPr>
  </w:style>
  <w:style w:type="paragraph" w:styleId="PlainText">
    <w:name w:val="Plain Text"/>
    <w:basedOn w:val="Normal"/>
    <w:link w:val="PlainTextChar"/>
    <w:rsid w:val="00A6731F"/>
    <w:rPr>
      <w:rFonts w:ascii="Consolas" w:hAnsi="Consolas" w:cs="Consolas"/>
      <w:sz w:val="21"/>
      <w:szCs w:val="21"/>
    </w:rPr>
  </w:style>
  <w:style w:type="character" w:customStyle="1" w:styleId="PlainTextChar">
    <w:name w:val="Plain Text Char"/>
    <w:basedOn w:val="DefaultParagraphFont"/>
    <w:link w:val="PlainText"/>
    <w:rsid w:val="00A6731F"/>
    <w:rPr>
      <w:rFonts w:ascii="Consolas" w:hAnsi="Consolas" w:cs="Consolas"/>
      <w:sz w:val="21"/>
      <w:szCs w:val="21"/>
    </w:rPr>
  </w:style>
  <w:style w:type="character" w:styleId="UnresolvedMention">
    <w:name w:val="Unresolved Mention"/>
    <w:basedOn w:val="DefaultParagraphFont"/>
    <w:uiPriority w:val="99"/>
    <w:semiHidden/>
    <w:unhideWhenUsed/>
    <w:rsid w:val="003209E4"/>
    <w:rPr>
      <w:color w:val="605E5C"/>
      <w:shd w:val="clear" w:color="auto" w:fill="E1DFDD"/>
    </w:rPr>
  </w:style>
  <w:style w:type="character" w:styleId="Emphasis">
    <w:name w:val="Emphasis"/>
    <w:basedOn w:val="DefaultParagraphFont"/>
    <w:qFormat/>
    <w:rsid w:val="00AE3404"/>
    <w:rPr>
      <w:i/>
      <w:iCs/>
    </w:rPr>
  </w:style>
  <w:style w:type="character" w:styleId="FollowedHyperlink">
    <w:name w:val="FollowedHyperlink"/>
    <w:basedOn w:val="DefaultParagraphFont"/>
    <w:semiHidden/>
    <w:unhideWhenUsed/>
    <w:rsid w:val="002D77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21011">
      <w:bodyDiv w:val="1"/>
      <w:marLeft w:val="0"/>
      <w:marRight w:val="0"/>
      <w:marTop w:val="0"/>
      <w:marBottom w:val="0"/>
      <w:divBdr>
        <w:top w:val="none" w:sz="0" w:space="0" w:color="auto"/>
        <w:left w:val="none" w:sz="0" w:space="0" w:color="auto"/>
        <w:bottom w:val="none" w:sz="0" w:space="0" w:color="auto"/>
        <w:right w:val="none" w:sz="0" w:space="0" w:color="auto"/>
      </w:divBdr>
    </w:div>
    <w:div w:id="716971020">
      <w:bodyDiv w:val="1"/>
      <w:marLeft w:val="0"/>
      <w:marRight w:val="0"/>
      <w:marTop w:val="0"/>
      <w:marBottom w:val="0"/>
      <w:divBdr>
        <w:top w:val="none" w:sz="0" w:space="0" w:color="auto"/>
        <w:left w:val="none" w:sz="0" w:space="0" w:color="auto"/>
        <w:bottom w:val="none" w:sz="0" w:space="0" w:color="auto"/>
        <w:right w:val="none" w:sz="0" w:space="0" w:color="auto"/>
      </w:divBdr>
    </w:div>
    <w:div w:id="1568371145">
      <w:bodyDiv w:val="1"/>
      <w:marLeft w:val="0"/>
      <w:marRight w:val="0"/>
      <w:marTop w:val="0"/>
      <w:marBottom w:val="0"/>
      <w:divBdr>
        <w:top w:val="none" w:sz="0" w:space="0" w:color="auto"/>
        <w:left w:val="none" w:sz="0" w:space="0" w:color="auto"/>
        <w:bottom w:val="none" w:sz="0" w:space="0" w:color="auto"/>
        <w:right w:val="none" w:sz="0" w:space="0" w:color="auto"/>
      </w:divBdr>
    </w:div>
    <w:div w:id="1665745338">
      <w:bodyDiv w:val="1"/>
      <w:marLeft w:val="0"/>
      <w:marRight w:val="0"/>
      <w:marTop w:val="0"/>
      <w:marBottom w:val="0"/>
      <w:divBdr>
        <w:top w:val="none" w:sz="0" w:space="0" w:color="auto"/>
        <w:left w:val="none" w:sz="0" w:space="0" w:color="auto"/>
        <w:bottom w:val="none" w:sz="0" w:space="0" w:color="auto"/>
        <w:right w:val="none" w:sz="0" w:space="0" w:color="auto"/>
      </w:divBdr>
      <w:divsChild>
        <w:div w:id="696127658">
          <w:marLeft w:val="0"/>
          <w:marRight w:val="0"/>
          <w:marTop w:val="0"/>
          <w:marBottom w:val="0"/>
          <w:divBdr>
            <w:top w:val="none" w:sz="0" w:space="0" w:color="auto"/>
            <w:left w:val="none" w:sz="0" w:space="0" w:color="auto"/>
            <w:bottom w:val="none" w:sz="0" w:space="0" w:color="auto"/>
            <w:right w:val="none" w:sz="0" w:space="0" w:color="auto"/>
          </w:divBdr>
          <w:divsChild>
            <w:div w:id="187447409">
              <w:marLeft w:val="0"/>
              <w:marRight w:val="0"/>
              <w:marTop w:val="0"/>
              <w:marBottom w:val="0"/>
              <w:divBdr>
                <w:top w:val="none" w:sz="0" w:space="0" w:color="auto"/>
                <w:left w:val="none" w:sz="0" w:space="0" w:color="auto"/>
                <w:bottom w:val="none" w:sz="0" w:space="0" w:color="auto"/>
                <w:right w:val="none" w:sz="0" w:space="0" w:color="auto"/>
              </w:divBdr>
            </w:div>
            <w:div w:id="712847537">
              <w:marLeft w:val="0"/>
              <w:marRight w:val="0"/>
              <w:marTop w:val="0"/>
              <w:marBottom w:val="0"/>
              <w:divBdr>
                <w:top w:val="none" w:sz="0" w:space="0" w:color="auto"/>
                <w:left w:val="none" w:sz="0" w:space="0" w:color="auto"/>
                <w:bottom w:val="none" w:sz="0" w:space="0" w:color="auto"/>
                <w:right w:val="none" w:sz="0" w:space="0" w:color="auto"/>
              </w:divBdr>
            </w:div>
            <w:div w:id="1006786198">
              <w:marLeft w:val="0"/>
              <w:marRight w:val="0"/>
              <w:marTop w:val="0"/>
              <w:marBottom w:val="0"/>
              <w:divBdr>
                <w:top w:val="none" w:sz="0" w:space="0" w:color="auto"/>
                <w:left w:val="none" w:sz="0" w:space="0" w:color="auto"/>
                <w:bottom w:val="none" w:sz="0" w:space="0" w:color="auto"/>
                <w:right w:val="none" w:sz="0" w:space="0" w:color="auto"/>
              </w:divBdr>
            </w:div>
            <w:div w:id="1387949258">
              <w:marLeft w:val="0"/>
              <w:marRight w:val="0"/>
              <w:marTop w:val="0"/>
              <w:marBottom w:val="0"/>
              <w:divBdr>
                <w:top w:val="none" w:sz="0" w:space="0" w:color="auto"/>
                <w:left w:val="none" w:sz="0" w:space="0" w:color="auto"/>
                <w:bottom w:val="none" w:sz="0" w:space="0" w:color="auto"/>
                <w:right w:val="none" w:sz="0" w:space="0" w:color="auto"/>
              </w:divBdr>
            </w:div>
            <w:div w:id="1451121870">
              <w:marLeft w:val="0"/>
              <w:marRight w:val="0"/>
              <w:marTop w:val="0"/>
              <w:marBottom w:val="0"/>
              <w:divBdr>
                <w:top w:val="none" w:sz="0" w:space="0" w:color="auto"/>
                <w:left w:val="none" w:sz="0" w:space="0" w:color="auto"/>
                <w:bottom w:val="none" w:sz="0" w:space="0" w:color="auto"/>
                <w:right w:val="none" w:sz="0" w:space="0" w:color="auto"/>
              </w:divBdr>
            </w:div>
            <w:div w:id="1923367691">
              <w:marLeft w:val="0"/>
              <w:marRight w:val="0"/>
              <w:marTop w:val="0"/>
              <w:marBottom w:val="0"/>
              <w:divBdr>
                <w:top w:val="none" w:sz="0" w:space="0" w:color="auto"/>
                <w:left w:val="none" w:sz="0" w:space="0" w:color="auto"/>
                <w:bottom w:val="none" w:sz="0" w:space="0" w:color="auto"/>
                <w:right w:val="none" w:sz="0" w:space="0" w:color="auto"/>
              </w:divBdr>
            </w:div>
            <w:div w:id="213721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81160">
      <w:bodyDiv w:val="1"/>
      <w:marLeft w:val="0"/>
      <w:marRight w:val="0"/>
      <w:marTop w:val="0"/>
      <w:marBottom w:val="0"/>
      <w:divBdr>
        <w:top w:val="none" w:sz="0" w:space="0" w:color="auto"/>
        <w:left w:val="none" w:sz="0" w:space="0" w:color="auto"/>
        <w:bottom w:val="none" w:sz="0" w:space="0" w:color="auto"/>
        <w:right w:val="none" w:sz="0" w:space="0" w:color="auto"/>
      </w:divBdr>
    </w:div>
    <w:div w:id="193528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gfreshstart.com/mer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gfreshstart.com/mer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ra@laretail.org" TargetMode="External"/><Relationship Id="rId4" Type="http://schemas.openxmlformats.org/officeDocument/2006/relationships/settings" Target="settings.xml"/><Relationship Id="rId9" Type="http://schemas.openxmlformats.org/officeDocument/2006/relationships/hyperlink" Target="mailto:mera@laretail.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A%20Templates\MER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EE7DE-8D1B-4657-B326-4EE7480EB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MERA letterhead</Template>
  <TotalTime>3</TotalTime>
  <Pages>6</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DIRECTIONS FOR FINAL MERA</vt:lpstr>
    </vt:vector>
  </TitlesOfParts>
  <Company>La. DECA</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FOR FINAL MERA</dc:title>
  <dc:creator>Paul J. Grethel</dc:creator>
  <cp:lastModifiedBy>Paul Grethel</cp:lastModifiedBy>
  <cp:revision>4</cp:revision>
  <cp:lastPrinted>2019-05-28T15:44:00Z</cp:lastPrinted>
  <dcterms:created xsi:type="dcterms:W3CDTF">2024-01-29T21:01:00Z</dcterms:created>
  <dcterms:modified xsi:type="dcterms:W3CDTF">2024-01-30T21:04:00Z</dcterms:modified>
</cp:coreProperties>
</file>